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47" w:rsidRPr="00A974AB" w:rsidRDefault="00622547" w:rsidP="00A974AB">
      <w:pPr>
        <w:tabs>
          <w:tab w:val="left" w:pos="3420"/>
        </w:tabs>
        <w:jc w:val="center"/>
        <w:outlineLvl w:val="0"/>
        <w:rPr>
          <w:b/>
          <w:lang w:val="en-US"/>
        </w:rPr>
      </w:pPr>
    </w:p>
    <w:p w:rsidR="00622547" w:rsidRDefault="00622547" w:rsidP="00EE2691">
      <w:pPr>
        <w:tabs>
          <w:tab w:val="left" w:pos="3420"/>
        </w:tabs>
        <w:jc w:val="both"/>
        <w:outlineLvl w:val="0"/>
        <w:rPr>
          <w:b/>
        </w:rPr>
      </w:pPr>
    </w:p>
    <w:p w:rsidR="00622547" w:rsidRDefault="00622547" w:rsidP="00EE2691">
      <w:pPr>
        <w:tabs>
          <w:tab w:val="left" w:pos="3420"/>
        </w:tabs>
        <w:jc w:val="both"/>
        <w:outlineLvl w:val="0"/>
        <w:rPr>
          <w:b/>
          <w:lang w:val="en-US"/>
        </w:rPr>
      </w:pPr>
    </w:p>
    <w:p w:rsidR="00E45656" w:rsidRDefault="00E45656" w:rsidP="00EE2691">
      <w:pPr>
        <w:tabs>
          <w:tab w:val="left" w:pos="3420"/>
        </w:tabs>
        <w:jc w:val="both"/>
        <w:outlineLvl w:val="0"/>
        <w:rPr>
          <w:b/>
          <w:lang w:val="en-US"/>
        </w:rPr>
      </w:pPr>
    </w:p>
    <w:p w:rsidR="00E87938" w:rsidRDefault="00E87938" w:rsidP="00E87938">
      <w:pPr>
        <w:tabs>
          <w:tab w:val="left" w:pos="3420"/>
        </w:tabs>
        <w:jc w:val="center"/>
        <w:outlineLvl w:val="0"/>
        <w:rPr>
          <w:rFonts w:asciiTheme="minorHAnsi" w:hAnsiTheme="minorHAnsi"/>
          <w:b/>
          <w:color w:val="632423" w:themeColor="accent2" w:themeShade="80"/>
        </w:rPr>
      </w:pPr>
    </w:p>
    <w:p w:rsidR="00E87938" w:rsidRPr="00E87938" w:rsidRDefault="00E87938" w:rsidP="00E87938">
      <w:pPr>
        <w:tabs>
          <w:tab w:val="left" w:pos="3420"/>
        </w:tabs>
        <w:jc w:val="center"/>
        <w:outlineLvl w:val="0"/>
        <w:rPr>
          <w:rFonts w:asciiTheme="minorHAnsi" w:hAnsiTheme="minorHAnsi"/>
          <w:b/>
          <w:color w:val="632423" w:themeColor="accent2" w:themeShade="80"/>
        </w:rPr>
      </w:pPr>
      <w:r>
        <w:rPr>
          <w:rFonts w:asciiTheme="minorHAnsi" w:hAnsiTheme="minorHAnsi"/>
          <w:b/>
          <w:color w:val="632423" w:themeColor="accent2" w:themeShade="80"/>
        </w:rPr>
        <w:t xml:space="preserve">Каскад 8 </w:t>
      </w:r>
      <w:r w:rsidRPr="00E87938">
        <w:rPr>
          <w:rFonts w:asciiTheme="minorHAnsi" w:hAnsiTheme="minorHAnsi"/>
          <w:b/>
          <w:color w:val="632423" w:themeColor="accent2" w:themeShade="80"/>
        </w:rPr>
        <w:t>НЕТАНИЯ — ЭЙЛАТ — ТЕЛЬ-АВИВ</w:t>
      </w:r>
    </w:p>
    <w:p w:rsidR="00E87938" w:rsidRPr="00E87938" w:rsidRDefault="00E87938" w:rsidP="00E87938">
      <w:pPr>
        <w:tabs>
          <w:tab w:val="left" w:pos="3420"/>
        </w:tabs>
        <w:jc w:val="center"/>
        <w:outlineLvl w:val="0"/>
        <w:rPr>
          <w:rFonts w:asciiTheme="minorHAnsi" w:hAnsiTheme="minorHAnsi"/>
          <w:b/>
          <w:color w:val="632423" w:themeColor="accent2" w:themeShade="80"/>
        </w:rPr>
      </w:pPr>
      <w:r w:rsidRPr="00E87938">
        <w:rPr>
          <w:rFonts w:asciiTheme="minorHAnsi" w:hAnsiTheme="minorHAnsi"/>
          <w:b/>
          <w:color w:val="632423" w:themeColor="accent2" w:themeShade="80"/>
        </w:rPr>
        <w:t>От Средиземного до Красного моря</w:t>
      </w:r>
    </w:p>
    <w:p w:rsidR="00E87938" w:rsidRPr="00E87938" w:rsidRDefault="00E87938" w:rsidP="00E87938">
      <w:pPr>
        <w:tabs>
          <w:tab w:val="left" w:pos="3420"/>
        </w:tabs>
        <w:jc w:val="center"/>
        <w:outlineLvl w:val="0"/>
        <w:rPr>
          <w:rFonts w:asciiTheme="minorHAnsi" w:hAnsiTheme="minorHAnsi"/>
          <w:b/>
          <w:color w:val="632423" w:themeColor="accent2" w:themeShade="80"/>
        </w:rPr>
      </w:pPr>
      <w:r w:rsidRPr="00E87938">
        <w:rPr>
          <w:rFonts w:asciiTheme="minorHAnsi" w:hAnsiTheme="minorHAnsi"/>
          <w:b/>
          <w:color w:val="632423" w:themeColor="accent2" w:themeShade="80"/>
        </w:rPr>
        <w:t>15 дней — 14 ночей</w:t>
      </w:r>
    </w:p>
    <w:p w:rsidR="00E45656" w:rsidRPr="00E87938" w:rsidRDefault="00E87938" w:rsidP="00E87938">
      <w:pPr>
        <w:tabs>
          <w:tab w:val="left" w:pos="3420"/>
        </w:tabs>
        <w:outlineLvl w:val="0"/>
        <w:rPr>
          <w:rFonts w:asciiTheme="minorHAnsi" w:hAnsiTheme="minorHAnsi"/>
          <w:b/>
          <w:color w:val="0F243E" w:themeColor="text2" w:themeShade="80"/>
        </w:rPr>
      </w:pPr>
      <w:r w:rsidRPr="00E87938">
        <w:rPr>
          <w:rFonts w:asciiTheme="minorHAnsi" w:hAnsiTheme="minorHAnsi"/>
          <w:b/>
          <w:color w:val="0F243E" w:themeColor="text2" w:themeShade="80"/>
        </w:rPr>
        <w:t>Прибытие по понедельникам, средам и пятницам.</w:t>
      </w:r>
      <w:r>
        <w:rPr>
          <w:rFonts w:asciiTheme="minorHAnsi" w:hAnsiTheme="minorHAnsi"/>
          <w:b/>
          <w:color w:val="0F243E" w:themeColor="text2" w:themeShade="80"/>
        </w:rPr>
        <w:t xml:space="preserve"> </w:t>
      </w:r>
      <w:r w:rsidRPr="00E87938">
        <w:rPr>
          <w:rFonts w:asciiTheme="minorHAnsi" w:hAnsiTheme="minorHAnsi"/>
          <w:b/>
          <w:color w:val="0F243E" w:themeColor="text2" w:themeShade="80"/>
        </w:rPr>
        <w:t>Индивидуальные туры по групповой цене</w:t>
      </w:r>
    </w:p>
    <w:p w:rsidR="00E87938" w:rsidRPr="00E87938" w:rsidRDefault="00E87938" w:rsidP="00E87938">
      <w:pPr>
        <w:spacing w:before="100" w:beforeAutospacing="1" w:after="100" w:afterAutospacing="1" w:line="240" w:lineRule="auto"/>
        <w:jc w:val="center"/>
        <w:rPr>
          <w:rFonts w:asciiTheme="minorHAnsi" w:hAnsiTheme="minorHAnsi"/>
          <w:color w:val="0F243E" w:themeColor="text2" w:themeShade="80"/>
        </w:rPr>
      </w:pPr>
      <w:r w:rsidRPr="00E87938">
        <w:rPr>
          <w:rFonts w:asciiTheme="minorHAnsi" w:hAnsiTheme="minorHAnsi"/>
          <w:b/>
          <w:bCs/>
          <w:color w:val="0F243E" w:themeColor="text2" w:themeShade="80"/>
        </w:rPr>
        <w:t>Программа тура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3"/>
        <w:gridCol w:w="5602"/>
        <w:gridCol w:w="3151"/>
      </w:tblGrid>
      <w:tr w:rsidR="00E87938" w:rsidRPr="00E87938" w:rsidTr="00E87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Первый день: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color w:val="0F243E" w:themeColor="text2" w:themeShade="80"/>
              </w:rPr>
              <w:t>Встреча в аэропорту Бен Гурион. Переезд в Натанию и регистрация в отеле.</w:t>
            </w:r>
          </w:p>
        </w:tc>
      </w:tr>
      <w:tr w:rsidR="00E87938" w:rsidRPr="00E87938" w:rsidTr="00E87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Второй день: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color w:val="0F243E" w:themeColor="text2" w:themeShade="80"/>
              </w:rPr>
              <w:t>"Вифлеем. Русский Иерусалим": Эйн-Керем - Горненский монастырь. Вифлеем - церковь Рождества Христова. Русские монастыри на Елеонской горе - Спасо-Вознесенский, Марии-Магдалины. Посещение Русского Подворья - при наличии времени.</w:t>
            </w:r>
          </w:p>
        </w:tc>
      </w:tr>
      <w:tr w:rsidR="00E87938" w:rsidRPr="00E87938" w:rsidTr="00E87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Третий день: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color w:val="0F243E" w:themeColor="text2" w:themeShade="80"/>
              </w:rPr>
              <w:t>Полудневная обзорная экскурсия по маршруту«Тель-Авив/Яффо/IDC»: Тель-Авив. Древний город-порт Яффо. Посещение музея Бриллиантов и выставочного зала Израильского Бриллиантового Центра.</w:t>
            </w:r>
          </w:p>
        </w:tc>
      </w:tr>
      <w:tr w:rsidR="00E87938" w:rsidRPr="00E87938" w:rsidTr="00E87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Чевертый день: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color w:val="0F243E" w:themeColor="text2" w:themeShade="80"/>
              </w:rPr>
              <w:t>Экскурсия в Иерусалим по маршруту «Иерусалим Христианский»: Панорама Иерусалима древнего и современного. Гефсиманский сад Масличной горы. Церковь Страстей Господних и Храм Успения Богородицы. Гора Сион - Горница Тайной Вечери. Крестный путь (пять последних остановок). Храм Гроба Господня. Голгофа - место захоронения Иисуса. Стена плача.</w:t>
            </w:r>
          </w:p>
        </w:tc>
      </w:tr>
      <w:tr w:rsidR="00E87938" w:rsidRPr="00E87938" w:rsidTr="00E87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Пятый день: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color w:val="0F243E" w:themeColor="text2" w:themeShade="80"/>
              </w:rPr>
              <w:t>Экскурсия на север страны по одному из маршрутов, например «Галилея Христианская»: Долина Армагедон. Назарет: Храм Благовещения. Деревня Канна Галилейская. Река Иордан - место крещения. Кинерет, Тверия. Гора Блаженств (место Нагорной Проповеди). Табха - Храм Умножения Хлебов и Рыб</w:t>
            </w:r>
            <w:r w:rsidRPr="00E87938">
              <w:rPr>
                <w:rFonts w:asciiTheme="minorHAnsi" w:hAnsiTheme="minorHAnsi"/>
                <w:b/>
                <w:bCs/>
                <w:i/>
                <w:iCs/>
                <w:color w:val="0F243E" w:themeColor="text2" w:themeShade="80"/>
              </w:rPr>
              <w:t>.</w:t>
            </w:r>
          </w:p>
        </w:tc>
      </w:tr>
      <w:tr w:rsidR="00E87938" w:rsidRPr="00E87938" w:rsidTr="00E87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Шестой день: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color w:val="0F243E" w:themeColor="text2" w:themeShade="80"/>
              </w:rPr>
              <w:t>Экскурсия в парк орхидей "Утопия"***: тропический дождевой лес, тысячи редких орхидей со всео мира, хищные растения и живые уголки. В парке - водяные фонтаны, холм лабиринтов, холм "Эрец Исраэль", сад бабочек, холм кактусов, холм пагоды, аллея топиари, игровой уголок, аллея гамаков, тропинка пряностей.</w:t>
            </w:r>
          </w:p>
        </w:tc>
      </w:tr>
      <w:tr w:rsidR="00E87938" w:rsidRPr="00E87938" w:rsidTr="00E87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Седьмой день: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color w:val="0F243E" w:themeColor="text2" w:themeShade="80"/>
              </w:rPr>
              <w:t>Переезд в Эйлат, регистрация в отеле.</w:t>
            </w:r>
          </w:p>
        </w:tc>
      </w:tr>
      <w:tr w:rsidR="00E87938" w:rsidRPr="00E87938" w:rsidTr="00E87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Восьмой-тринадцатый дни: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color w:val="0F243E" w:themeColor="text2" w:themeShade="80"/>
              </w:rPr>
              <w:t>Свободный день. Отдых и купание на Красном море. Подводная обсерватория - аквариум Красного моря, дельфинарий, парк Тимна, катание на яхте, подводное плавание, путешествие в Петру - эти и другие опции будут предложены туристу.</w:t>
            </w: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noProof/>
                <w:color w:val="0F243E" w:themeColor="text2" w:themeShade="80"/>
              </w:rPr>
              <w:drawing>
                <wp:inline distT="0" distB="0" distL="0" distR="0">
                  <wp:extent cx="1857375" cy="1552575"/>
                  <wp:effectExtent l="19050" t="0" r="9525" b="0"/>
                  <wp:docPr id="1" name="Рисунок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938" w:rsidRPr="00E87938" w:rsidTr="00E87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Четырнадцатый день: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color w:val="0F243E" w:themeColor="text2" w:themeShade="80"/>
              </w:rPr>
              <w:t>Переезд в Тель-Авив.</w:t>
            </w:r>
          </w:p>
        </w:tc>
      </w:tr>
      <w:tr w:rsidR="00E87938" w:rsidRPr="00E87938" w:rsidTr="00E87938">
        <w:trPr>
          <w:tblCellSpacing w:w="15" w:type="dxa"/>
        </w:trPr>
        <w:tc>
          <w:tcPr>
            <w:tcW w:w="0" w:type="auto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 xml:space="preserve">Пятнадцатый день : </w:t>
            </w:r>
          </w:p>
        </w:tc>
        <w:tc>
          <w:tcPr>
            <w:tcW w:w="0" w:type="auto"/>
            <w:gridSpan w:val="2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color w:val="0F243E" w:themeColor="text2" w:themeShade="80"/>
              </w:rPr>
              <w:t>Переезд в аэропорт Бен-Гурион.</w:t>
            </w:r>
          </w:p>
        </w:tc>
      </w:tr>
    </w:tbl>
    <w:p w:rsidR="00E87938" w:rsidRDefault="00E87938" w:rsidP="00E8793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87938">
        <w:rPr>
          <w:rFonts w:ascii="Times New Roman" w:hAnsi="Times New Roman"/>
          <w:sz w:val="24"/>
          <w:szCs w:val="24"/>
        </w:rPr>
        <w:lastRenderedPageBreak/>
        <w:br/>
      </w:r>
    </w:p>
    <w:p w:rsidR="00E87938" w:rsidRDefault="00E87938" w:rsidP="00E8793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87938" w:rsidRDefault="00E87938" w:rsidP="00E8793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87938" w:rsidRPr="00E87938" w:rsidRDefault="00E87938" w:rsidP="00E87938">
      <w:p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</w:p>
    <w:p w:rsidR="00E87938" w:rsidRPr="00E87938" w:rsidRDefault="00E87938" w:rsidP="00E87938">
      <w:p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E87938">
        <w:rPr>
          <w:rFonts w:asciiTheme="minorHAnsi" w:hAnsiTheme="minorHAnsi"/>
          <w:color w:val="0F243E" w:themeColor="text2" w:themeShade="80"/>
        </w:rPr>
        <w:t>** Возможно изменение порядка экскурсионных дней, в соответствии с расписанием экскурсий на текущий период.</w:t>
      </w:r>
      <w:r w:rsidRPr="00E87938">
        <w:rPr>
          <w:rFonts w:asciiTheme="minorHAnsi" w:hAnsiTheme="minorHAnsi"/>
          <w:color w:val="0F243E" w:themeColor="text2" w:themeShade="80"/>
        </w:rPr>
        <w:br/>
        <w:t>*** Приезжающие по понедельникам посещают экскурсию в Кейсарию вместо парка "Утопия"</w:t>
      </w:r>
    </w:p>
    <w:p w:rsidR="00E87938" w:rsidRPr="00E87938" w:rsidRDefault="00E87938" w:rsidP="00E87938">
      <w:p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E87938">
        <w:rPr>
          <w:rFonts w:asciiTheme="minorHAnsi" w:hAnsiTheme="minorHAnsi"/>
          <w:b/>
          <w:bCs/>
          <w:color w:val="0F243E" w:themeColor="text2" w:themeShade="80"/>
        </w:rPr>
        <w:t>В стоимость тура входит:</w:t>
      </w:r>
    </w:p>
    <w:p w:rsidR="00E87938" w:rsidRPr="00E87938" w:rsidRDefault="00E87938" w:rsidP="00E8793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E87938">
        <w:rPr>
          <w:rFonts w:asciiTheme="minorHAnsi" w:hAnsiTheme="minorHAnsi"/>
          <w:color w:val="0F243E" w:themeColor="text2" w:themeShade="80"/>
        </w:rPr>
        <w:t>Групповые трансферы по программе (для желающих заказать индивидуальные трансферы из / в аэропорт необходимо доплатить 36 долларов на человека при проживании в двухместном номере, 93 доллара при проживании в одноместном номере и 23 доллара при проживании в трехместном номере);</w:t>
      </w:r>
    </w:p>
    <w:p w:rsidR="00E87938" w:rsidRPr="00E87938" w:rsidRDefault="00E87938" w:rsidP="00E8793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E87938">
        <w:rPr>
          <w:rFonts w:asciiTheme="minorHAnsi" w:hAnsiTheme="minorHAnsi"/>
          <w:color w:val="0F243E" w:themeColor="text2" w:themeShade="80"/>
        </w:rPr>
        <w:t>Проживание в гостинице в Натании - 6 ночей;</w:t>
      </w:r>
    </w:p>
    <w:p w:rsidR="00E87938" w:rsidRPr="00E87938" w:rsidRDefault="00E87938" w:rsidP="00E8793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E87938">
        <w:rPr>
          <w:rFonts w:asciiTheme="minorHAnsi" w:hAnsiTheme="minorHAnsi"/>
          <w:color w:val="0F243E" w:themeColor="text2" w:themeShade="80"/>
        </w:rPr>
        <w:t>Проживание в отеле в Эйлате - 7 ночей;</w:t>
      </w:r>
    </w:p>
    <w:p w:rsidR="00E87938" w:rsidRPr="00E87938" w:rsidRDefault="00E87938" w:rsidP="00E8793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E87938">
        <w:rPr>
          <w:rFonts w:asciiTheme="minorHAnsi" w:hAnsiTheme="minorHAnsi"/>
          <w:color w:val="0F243E" w:themeColor="text2" w:themeShade="80"/>
        </w:rPr>
        <w:t>Проживание в отеле в Тель-Авиве - 1 ночь;</w:t>
      </w:r>
    </w:p>
    <w:p w:rsidR="00E87938" w:rsidRPr="00E87938" w:rsidRDefault="00E87938" w:rsidP="00E8793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E87938">
        <w:rPr>
          <w:rFonts w:asciiTheme="minorHAnsi" w:hAnsiTheme="minorHAnsi"/>
          <w:color w:val="0F243E" w:themeColor="text2" w:themeShade="80"/>
        </w:rPr>
        <w:t>Питание - завтраки (если не указано иначе), в Эйлате в отелях категорий B, C, D ужины, в подарок от фирмы;</w:t>
      </w:r>
    </w:p>
    <w:p w:rsidR="00E87938" w:rsidRPr="00E87938" w:rsidRDefault="00E87938" w:rsidP="00E8793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E87938">
        <w:rPr>
          <w:rFonts w:asciiTheme="minorHAnsi" w:hAnsiTheme="minorHAnsi"/>
          <w:color w:val="0F243E" w:themeColor="text2" w:themeShade="80"/>
        </w:rPr>
        <w:t>Экскурсии по программе.</w:t>
      </w:r>
    </w:p>
    <w:p w:rsidR="00E87938" w:rsidRDefault="00E87938" w:rsidP="00E87938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bCs/>
          <w:color w:val="0F243E" w:themeColor="text2" w:themeShade="80"/>
        </w:rPr>
      </w:pPr>
    </w:p>
    <w:p w:rsidR="00E87938" w:rsidRPr="00E87938" w:rsidRDefault="00E87938" w:rsidP="00E87938">
      <w:pPr>
        <w:spacing w:before="100" w:beforeAutospacing="1" w:after="100" w:afterAutospacing="1" w:line="240" w:lineRule="auto"/>
        <w:jc w:val="center"/>
        <w:rPr>
          <w:rFonts w:asciiTheme="minorHAnsi" w:hAnsiTheme="minorHAnsi"/>
          <w:color w:val="0F243E" w:themeColor="text2" w:themeShade="80"/>
        </w:rPr>
      </w:pPr>
      <w:r w:rsidRPr="00E87938">
        <w:rPr>
          <w:rFonts w:asciiTheme="minorHAnsi" w:hAnsiTheme="minorHAnsi"/>
          <w:b/>
          <w:bCs/>
          <w:color w:val="0F243E" w:themeColor="text2" w:themeShade="80"/>
        </w:rPr>
        <w:t xml:space="preserve">КАТЕГОРИИ «КАСКАДА» </w:t>
      </w:r>
      <w:r w:rsidRPr="00E87938">
        <w:rPr>
          <w:rFonts w:asciiTheme="minorHAnsi" w:hAnsiTheme="minorHAnsi"/>
          <w:b/>
          <w:bCs/>
          <w:color w:val="0F243E" w:themeColor="text2" w:themeShade="80"/>
        </w:rPr>
        <w:br/>
        <w:t>В ЗАВИСИМОСТИ ОТ ПРОЖИВАНИЯ В ГОСТИНИЦАХ РАЗЛИЧНОГО УРОВНЯ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"/>
        <w:gridCol w:w="2833"/>
        <w:gridCol w:w="578"/>
        <w:gridCol w:w="3317"/>
        <w:gridCol w:w="282"/>
        <w:gridCol w:w="2198"/>
        <w:gridCol w:w="297"/>
      </w:tblGrid>
      <w:tr w:rsidR="00E87938" w:rsidRPr="00E87938" w:rsidTr="00E87938">
        <w:trPr>
          <w:tblCellSpacing w:w="15" w:type="dxa"/>
        </w:trPr>
        <w:tc>
          <w:tcPr>
            <w:tcW w:w="0" w:type="auto"/>
            <w:hideMark/>
          </w:tcPr>
          <w:p w:rsidR="00E87938" w:rsidRPr="00E87938" w:rsidRDefault="00E87938" w:rsidP="00E8793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Категория</w:t>
            </w:r>
          </w:p>
        </w:tc>
        <w:tc>
          <w:tcPr>
            <w:tcW w:w="0" w:type="auto"/>
            <w:gridSpan w:val="2"/>
            <w:hideMark/>
          </w:tcPr>
          <w:p w:rsidR="00E87938" w:rsidRPr="00E87938" w:rsidRDefault="00E87938" w:rsidP="00E8793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Нетания</w:t>
            </w:r>
          </w:p>
        </w:tc>
        <w:tc>
          <w:tcPr>
            <w:tcW w:w="0" w:type="auto"/>
            <w:gridSpan w:val="2"/>
            <w:hideMark/>
          </w:tcPr>
          <w:p w:rsidR="00E87938" w:rsidRPr="00E87938" w:rsidRDefault="00E87938" w:rsidP="00E8793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Эйлат</w:t>
            </w:r>
          </w:p>
        </w:tc>
        <w:tc>
          <w:tcPr>
            <w:tcW w:w="0" w:type="auto"/>
            <w:gridSpan w:val="2"/>
            <w:hideMark/>
          </w:tcPr>
          <w:p w:rsidR="00E87938" w:rsidRPr="00E87938" w:rsidRDefault="00E87938" w:rsidP="00E8793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Тель-Авив</w:t>
            </w:r>
          </w:p>
        </w:tc>
      </w:tr>
      <w:tr w:rsidR="00E87938" w:rsidRPr="00E87938" w:rsidTr="00E87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color w:val="0F243E" w:themeColor="text2" w:themeShade="80"/>
              </w:rPr>
              <w:t>Residence / Galil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color w:val="0F243E" w:themeColor="text2" w:themeShade="80"/>
              </w:rPr>
              <w:t>3*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color w:val="0F243E" w:themeColor="text2" w:themeShade="80"/>
              </w:rPr>
              <w:t>Americana / Astral Briza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color w:val="0F243E" w:themeColor="text2" w:themeShade="80"/>
              </w:rPr>
              <w:t>3*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color w:val="0F243E" w:themeColor="text2" w:themeShade="80"/>
              </w:rPr>
              <w:t>Olimpia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color w:val="0F243E" w:themeColor="text2" w:themeShade="80"/>
              </w:rPr>
              <w:t>3*</w:t>
            </w:r>
          </w:p>
        </w:tc>
      </w:tr>
      <w:tr w:rsidR="00E87938" w:rsidRPr="00E87938" w:rsidTr="00E87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  <w:lang w:val="en-US"/>
              </w:rPr>
            </w:pPr>
            <w:r w:rsidRPr="00E87938">
              <w:rPr>
                <w:rFonts w:asciiTheme="minorHAnsi" w:hAnsiTheme="minorHAnsi"/>
                <w:color w:val="0F243E" w:themeColor="text2" w:themeShade="80"/>
                <w:lang w:val="en-US"/>
              </w:rPr>
              <w:t>Residence (sea view room) / Mitspe Yam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color w:val="0F243E" w:themeColor="text2" w:themeShade="80"/>
              </w:rPr>
              <w:t>3* Sup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  <w:lang w:val="en-US"/>
              </w:rPr>
            </w:pPr>
            <w:r w:rsidRPr="00E87938">
              <w:rPr>
                <w:rFonts w:asciiTheme="minorHAnsi" w:hAnsiTheme="minorHAnsi"/>
                <w:color w:val="0F243E" w:themeColor="text2" w:themeShade="80"/>
                <w:lang w:val="en-US"/>
              </w:rPr>
              <w:t>Central Park** / Astral Village* / Astral Marina *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color w:val="0F243E" w:themeColor="text2" w:themeShade="80"/>
              </w:rPr>
              <w:t>4*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color w:val="0F243E" w:themeColor="text2" w:themeShade="80"/>
              </w:rPr>
              <w:t>Imperial / Golden Beach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color w:val="0F243E" w:themeColor="text2" w:themeShade="80"/>
              </w:rPr>
              <w:t>4*</w:t>
            </w:r>
          </w:p>
        </w:tc>
      </w:tr>
      <w:tr w:rsidR="00E87938" w:rsidRPr="00E87938" w:rsidTr="00E87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color w:val="0F243E" w:themeColor="text2" w:themeShade="80"/>
              </w:rPr>
              <w:t>Residence Beach / Blue Bay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color w:val="0F243E" w:themeColor="text2" w:themeShade="80"/>
              </w:rPr>
              <w:t>4*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  <w:lang w:val="en-US"/>
              </w:rPr>
            </w:pPr>
            <w:r w:rsidRPr="00E87938">
              <w:rPr>
                <w:rFonts w:asciiTheme="minorHAnsi" w:hAnsiTheme="minorHAnsi"/>
                <w:color w:val="0F243E" w:themeColor="text2" w:themeShade="80"/>
                <w:lang w:val="en-US"/>
              </w:rPr>
              <w:t>Yam Suf / Sport (AI)/ Astral Seaside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color w:val="0F243E" w:themeColor="text2" w:themeShade="80"/>
              </w:rPr>
              <w:t>4*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color w:val="0F243E" w:themeColor="text2" w:themeShade="80"/>
              </w:rPr>
              <w:t>Metropolitan / Mercure B&amp;P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color w:val="0F243E" w:themeColor="text2" w:themeShade="80"/>
              </w:rPr>
              <w:t> </w:t>
            </w:r>
          </w:p>
        </w:tc>
      </w:tr>
      <w:tr w:rsidR="00E87938" w:rsidRPr="00E87938" w:rsidTr="00E87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color w:val="0F243E" w:themeColor="text2" w:themeShade="80"/>
              </w:rPr>
              <w:t>King Solomon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color w:val="0F243E" w:themeColor="text2" w:themeShade="80"/>
              </w:rPr>
              <w:t>4*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color w:val="0F243E" w:themeColor="text2" w:themeShade="80"/>
              </w:rPr>
              <w:t>King Solomon / Leonardo Plaza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color w:val="0F243E" w:themeColor="text2" w:themeShade="80"/>
              </w:rPr>
              <w:t>5*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color w:val="0F243E" w:themeColor="text2" w:themeShade="80"/>
              </w:rPr>
              <w:t>Crowne Plaza / Renaissance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color w:val="0F243E" w:themeColor="text2" w:themeShade="80"/>
              </w:rPr>
              <w:t>5*</w:t>
            </w:r>
          </w:p>
        </w:tc>
      </w:tr>
    </w:tbl>
    <w:p w:rsidR="00E87938" w:rsidRPr="00E87938" w:rsidRDefault="00E87938" w:rsidP="00E87938">
      <w:p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E87938">
        <w:rPr>
          <w:rFonts w:asciiTheme="minorHAnsi" w:hAnsiTheme="minorHAnsi"/>
          <w:color w:val="0F243E" w:themeColor="text2" w:themeShade="80"/>
        </w:rPr>
        <w:t>*В случае, если в таблице цен указаны два или более отелей в одной и той же категории, фирма оставляет за собой право окончательного выбора гостиницы, в которой будет проживать турист.</w:t>
      </w:r>
      <w:r w:rsidRPr="00E87938">
        <w:rPr>
          <w:rFonts w:asciiTheme="minorHAnsi" w:hAnsiTheme="minorHAnsi"/>
          <w:color w:val="0F243E" w:themeColor="text2" w:themeShade="80"/>
        </w:rPr>
        <w:br/>
        <w:t>** Для заезжающих в пятницу - проживание в отеле Central Park за дополнительную плату.</w:t>
      </w:r>
      <w:r w:rsidRPr="00E87938">
        <w:rPr>
          <w:rFonts w:asciiTheme="minorHAnsi" w:hAnsiTheme="minorHAnsi"/>
          <w:color w:val="0F243E" w:themeColor="text2" w:themeShade="80"/>
        </w:rPr>
        <w:br/>
      </w:r>
      <w:r w:rsidRPr="00E87938">
        <w:rPr>
          <w:rFonts w:asciiTheme="minorHAnsi" w:hAnsiTheme="minorHAnsi"/>
          <w:b/>
          <w:bCs/>
          <w:color w:val="0F243E" w:themeColor="text2" w:themeShade="80"/>
        </w:rPr>
        <w:t>** Для заезжающих по воскресеньям проживание в Эйлате в категории В - только в отеле Astral Village или Astral Marina</w:t>
      </w:r>
      <w:r w:rsidRPr="00E87938">
        <w:rPr>
          <w:rFonts w:asciiTheme="minorHAnsi" w:hAnsiTheme="minorHAnsi"/>
          <w:b/>
          <w:bCs/>
          <w:color w:val="0F243E" w:themeColor="text2" w:themeShade="80"/>
        </w:rPr>
        <w:br/>
        <w:t>**Цена в гостиницах Astral Village, Astral Seaside &amp; Astral Marina - не действительна с четверга по субботу или c пятницы по воскресенье - в эти дни доплата к цене каскада 26 $ на человека!</w:t>
      </w:r>
    </w:p>
    <w:p w:rsidR="00E87938" w:rsidRDefault="00E87938" w:rsidP="00E87938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bCs/>
          <w:color w:val="0F243E" w:themeColor="text2" w:themeShade="80"/>
        </w:rPr>
      </w:pPr>
    </w:p>
    <w:p w:rsidR="00E87938" w:rsidRDefault="00E87938" w:rsidP="00E87938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bCs/>
          <w:color w:val="0F243E" w:themeColor="text2" w:themeShade="80"/>
        </w:rPr>
      </w:pPr>
    </w:p>
    <w:p w:rsidR="00E87938" w:rsidRDefault="00E87938" w:rsidP="00E87938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bCs/>
          <w:color w:val="0F243E" w:themeColor="text2" w:themeShade="80"/>
        </w:rPr>
      </w:pPr>
    </w:p>
    <w:p w:rsidR="00E87938" w:rsidRDefault="00E87938" w:rsidP="00E87938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bCs/>
          <w:color w:val="0F243E" w:themeColor="text2" w:themeShade="80"/>
        </w:rPr>
      </w:pPr>
    </w:p>
    <w:p w:rsidR="00E87938" w:rsidRDefault="00E87938" w:rsidP="00E87938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bCs/>
          <w:color w:val="0F243E" w:themeColor="text2" w:themeShade="80"/>
        </w:rPr>
      </w:pPr>
    </w:p>
    <w:p w:rsidR="00E87938" w:rsidRDefault="00E87938" w:rsidP="00E87938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bCs/>
          <w:color w:val="0F243E" w:themeColor="text2" w:themeShade="80"/>
        </w:rPr>
      </w:pPr>
    </w:p>
    <w:p w:rsidR="00E87938" w:rsidRDefault="00E87938" w:rsidP="00E87938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bCs/>
          <w:color w:val="0F243E" w:themeColor="text2" w:themeShade="80"/>
        </w:rPr>
      </w:pPr>
    </w:p>
    <w:p w:rsidR="00E87938" w:rsidRPr="00E87938" w:rsidRDefault="00E87938" w:rsidP="00E87938">
      <w:pPr>
        <w:spacing w:before="100" w:beforeAutospacing="1" w:after="100" w:afterAutospacing="1" w:line="240" w:lineRule="auto"/>
        <w:jc w:val="center"/>
        <w:rPr>
          <w:rFonts w:asciiTheme="minorHAnsi" w:hAnsiTheme="minorHAnsi"/>
          <w:color w:val="0F243E" w:themeColor="text2" w:themeShade="80"/>
        </w:rPr>
      </w:pPr>
      <w:r w:rsidRPr="00E87938">
        <w:rPr>
          <w:rFonts w:asciiTheme="minorHAnsi" w:hAnsiTheme="minorHAnsi"/>
          <w:b/>
          <w:bCs/>
          <w:color w:val="0F243E" w:themeColor="text2" w:themeShade="80"/>
        </w:rPr>
        <w:t>СТОИМОСТЬ ТУРА В ЗАВИСИМОСТИ ОТ ДАТЫ ЗАЕЗДА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"/>
        <w:gridCol w:w="897"/>
        <w:gridCol w:w="2749"/>
        <w:gridCol w:w="1974"/>
        <w:gridCol w:w="2750"/>
        <w:gridCol w:w="1989"/>
      </w:tblGrid>
      <w:tr w:rsidR="00E87938" w:rsidRPr="00E87938" w:rsidTr="00E8793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  <w:sz w:val="20"/>
                <w:szCs w:val="2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  <w:sz w:val="20"/>
                <w:szCs w:val="2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  <w:sz w:val="20"/>
                <w:szCs w:val="20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  <w:sz w:val="20"/>
                <w:szCs w:val="2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  <w:sz w:val="20"/>
                <w:szCs w:val="20"/>
              </w:rPr>
              <w:t>01.09.11-27.09.11 01.11.11-25.11.11 05.01.12-09.01.12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  <w:sz w:val="20"/>
                <w:szCs w:val="2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  <w:sz w:val="20"/>
                <w:szCs w:val="20"/>
              </w:rPr>
              <w:t>02.10.11-11.10.11 22.10.11-31.10.11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  <w:sz w:val="20"/>
                <w:szCs w:val="2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  <w:sz w:val="20"/>
                <w:szCs w:val="20"/>
              </w:rPr>
              <w:t>28.09.11-01.10.11 12.10.11-21.10.11 23.12.11-04.01.12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  <w:sz w:val="20"/>
                <w:szCs w:val="2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  <w:sz w:val="20"/>
                <w:szCs w:val="20"/>
              </w:rPr>
              <w:t>26.11.11-22.12.11 10.01.12-29.02.12</w:t>
            </w:r>
          </w:p>
        </w:tc>
      </w:tr>
      <w:tr w:rsidR="00E87938" w:rsidRPr="00E87938" w:rsidTr="00E879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  <w:sz w:val="20"/>
                <w:szCs w:val="20"/>
              </w:rPr>
            </w:pPr>
            <w:r w:rsidRPr="00E87938">
              <w:rPr>
                <w:rFonts w:asciiTheme="minorHAnsi" w:hAnsiTheme="minorHAnsi"/>
                <w:color w:val="0F243E" w:themeColor="text2" w:themeShade="80"/>
                <w:sz w:val="20"/>
                <w:szCs w:val="20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  <w:sz w:val="20"/>
                <w:szCs w:val="2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  <w:sz w:val="20"/>
                <w:szCs w:val="20"/>
              </w:rPr>
              <w:t>1087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  <w:sz w:val="20"/>
                <w:szCs w:val="2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  <w:sz w:val="20"/>
                <w:szCs w:val="20"/>
              </w:rPr>
              <w:t>1151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  <w:sz w:val="20"/>
                <w:szCs w:val="2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  <w:sz w:val="20"/>
                <w:szCs w:val="20"/>
              </w:rPr>
              <w:t>1482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  <w:sz w:val="20"/>
                <w:szCs w:val="2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  <w:sz w:val="20"/>
                <w:szCs w:val="20"/>
              </w:rPr>
              <w:t>1014</w:t>
            </w:r>
          </w:p>
        </w:tc>
      </w:tr>
      <w:tr w:rsidR="00E87938" w:rsidRPr="00E87938" w:rsidTr="00E879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  <w:sz w:val="20"/>
                <w:szCs w:val="20"/>
              </w:rPr>
            </w:pPr>
            <w:r w:rsidRPr="00E87938">
              <w:rPr>
                <w:rFonts w:asciiTheme="minorHAnsi" w:hAnsiTheme="minorHAnsi"/>
                <w:color w:val="0F243E" w:themeColor="text2" w:themeShade="80"/>
                <w:sz w:val="20"/>
                <w:szCs w:val="20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  <w:sz w:val="20"/>
                <w:szCs w:val="2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  <w:sz w:val="20"/>
                <w:szCs w:val="20"/>
              </w:rPr>
              <w:t>1685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  <w:sz w:val="20"/>
                <w:szCs w:val="2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  <w:sz w:val="20"/>
                <w:szCs w:val="20"/>
              </w:rPr>
              <w:t>1749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  <w:sz w:val="20"/>
                <w:szCs w:val="2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  <w:sz w:val="20"/>
                <w:szCs w:val="20"/>
              </w:rPr>
              <w:t>2260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  <w:sz w:val="20"/>
                <w:szCs w:val="2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  <w:sz w:val="20"/>
                <w:szCs w:val="20"/>
              </w:rPr>
              <w:t>1555</w:t>
            </w:r>
          </w:p>
        </w:tc>
      </w:tr>
      <w:tr w:rsidR="00E87938" w:rsidRPr="00E87938" w:rsidTr="00E879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  <w:sz w:val="20"/>
                <w:szCs w:val="20"/>
              </w:rPr>
            </w:pPr>
            <w:r w:rsidRPr="00E87938">
              <w:rPr>
                <w:rFonts w:asciiTheme="minorHAnsi" w:hAnsiTheme="minorHAnsi"/>
                <w:color w:val="0F243E" w:themeColor="text2" w:themeShade="80"/>
                <w:sz w:val="20"/>
                <w:szCs w:val="20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  <w:sz w:val="20"/>
                <w:szCs w:val="2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  <w:sz w:val="20"/>
                <w:szCs w:val="20"/>
              </w:rPr>
              <w:t>1032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  <w:sz w:val="20"/>
                <w:szCs w:val="2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  <w:sz w:val="20"/>
                <w:szCs w:val="20"/>
              </w:rPr>
              <w:t>1096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  <w:sz w:val="20"/>
                <w:szCs w:val="2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  <w:sz w:val="20"/>
                <w:szCs w:val="20"/>
              </w:rPr>
              <w:t>1377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  <w:sz w:val="20"/>
                <w:szCs w:val="2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  <w:sz w:val="20"/>
                <w:szCs w:val="20"/>
              </w:rPr>
              <w:t>959</w:t>
            </w:r>
          </w:p>
        </w:tc>
      </w:tr>
      <w:tr w:rsidR="00E87938" w:rsidRPr="00E87938" w:rsidTr="00E879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  <w:sz w:val="20"/>
                <w:szCs w:val="20"/>
              </w:rPr>
            </w:pPr>
            <w:r w:rsidRPr="00E87938">
              <w:rPr>
                <w:rFonts w:asciiTheme="minorHAnsi" w:hAnsiTheme="minorHAnsi"/>
                <w:color w:val="0F243E" w:themeColor="text2" w:themeShade="80"/>
                <w:sz w:val="20"/>
                <w:szCs w:val="20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  <w:sz w:val="20"/>
                <w:szCs w:val="2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  <w:sz w:val="20"/>
                <w:szCs w:val="20"/>
              </w:rPr>
              <w:t>702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  <w:sz w:val="20"/>
                <w:szCs w:val="2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  <w:sz w:val="20"/>
                <w:szCs w:val="20"/>
              </w:rPr>
              <w:t>734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  <w:sz w:val="20"/>
                <w:szCs w:val="2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  <w:sz w:val="20"/>
                <w:szCs w:val="20"/>
              </w:rPr>
              <w:t>895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  <w:sz w:val="20"/>
                <w:szCs w:val="2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  <w:sz w:val="20"/>
                <w:szCs w:val="20"/>
              </w:rPr>
              <w:t>665</w:t>
            </w:r>
          </w:p>
        </w:tc>
      </w:tr>
    </w:tbl>
    <w:p w:rsidR="00E87938" w:rsidRPr="00E87938" w:rsidRDefault="00E87938" w:rsidP="00E87938">
      <w:pPr>
        <w:spacing w:after="0" w:line="240" w:lineRule="auto"/>
        <w:rPr>
          <w:rFonts w:asciiTheme="minorHAnsi" w:hAnsiTheme="minorHAnsi"/>
          <w:color w:val="0F243E" w:themeColor="text2" w:themeShade="8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"/>
        <w:gridCol w:w="894"/>
        <w:gridCol w:w="2358"/>
        <w:gridCol w:w="1187"/>
        <w:gridCol w:w="2358"/>
        <w:gridCol w:w="1772"/>
        <w:gridCol w:w="1787"/>
      </w:tblGrid>
      <w:tr w:rsidR="00E87938" w:rsidRPr="00E87938" w:rsidTr="00E8793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01.09.11-27.09.11 01.11.11-25.11.11 25.12.11-28.12.11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 xml:space="preserve">28.09.11-01.10.11 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 xml:space="preserve">02.10.11-11.10.11 23.10.11-31.10.11 03.01.12-09.01.12 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12.10.11-22.10.11 29.12.11-02.01.12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26.11.11-24.12.11 10.01.12-29.02.12</w:t>
            </w:r>
          </w:p>
        </w:tc>
      </w:tr>
      <w:tr w:rsidR="00E87938" w:rsidRPr="00E87938" w:rsidTr="00E879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color w:val="0F243E" w:themeColor="text2" w:themeShade="80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1303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2230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1367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1679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1246</w:t>
            </w:r>
          </w:p>
        </w:tc>
      </w:tr>
      <w:tr w:rsidR="00E87938" w:rsidRPr="00E87938" w:rsidTr="00E879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color w:val="0F243E" w:themeColor="text2" w:themeShade="80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2028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3724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2165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2732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1930</w:t>
            </w:r>
          </w:p>
        </w:tc>
      </w:tr>
      <w:tr w:rsidR="00E87938" w:rsidRPr="00E87938" w:rsidTr="00E879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color w:val="0F243E" w:themeColor="text2" w:themeShade="80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1240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2114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1294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1590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1180</w:t>
            </w:r>
          </w:p>
        </w:tc>
      </w:tr>
      <w:tr w:rsidR="00E87938" w:rsidRPr="00E87938" w:rsidTr="00E879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color w:val="0F243E" w:themeColor="text2" w:themeShade="80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825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1284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857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1008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796</w:t>
            </w:r>
          </w:p>
        </w:tc>
      </w:tr>
    </w:tbl>
    <w:p w:rsidR="00E87938" w:rsidRPr="00E87938" w:rsidRDefault="00E87938" w:rsidP="00E87938">
      <w:pPr>
        <w:spacing w:after="240" w:line="240" w:lineRule="auto"/>
        <w:rPr>
          <w:rFonts w:asciiTheme="minorHAnsi" w:hAnsiTheme="minorHAnsi"/>
          <w:color w:val="0F243E" w:themeColor="text2" w:themeShade="8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"/>
        <w:gridCol w:w="919"/>
        <w:gridCol w:w="1886"/>
        <w:gridCol w:w="1886"/>
        <w:gridCol w:w="2549"/>
        <w:gridCol w:w="1886"/>
        <w:gridCol w:w="1238"/>
      </w:tblGrid>
      <w:tr w:rsidR="00E87938" w:rsidRPr="00E87938" w:rsidTr="00E8793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br/>
              <w:t>C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01.09.11-27.09.11 13.11.11-25.11.11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28.09.11-01.10.11 12.10.11-22.10.11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02.10.11-11.10.11 23.10.11-31.10.11 01.11.11-12.11.11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26.11.11-26.12.11 11.01.12-29.02.12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27.12.11-10.01.12</w:t>
            </w:r>
          </w:p>
        </w:tc>
      </w:tr>
      <w:tr w:rsidR="00E87938" w:rsidRPr="00E87938" w:rsidTr="00E879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color w:val="0F243E" w:themeColor="text2" w:themeShade="80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1535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2121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1739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1478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1601</w:t>
            </w:r>
          </w:p>
        </w:tc>
      </w:tr>
      <w:tr w:rsidR="00E87938" w:rsidRPr="00E87938" w:rsidTr="00E879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color w:val="0F243E" w:themeColor="text2" w:themeShade="80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2374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3305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2663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2261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2469</w:t>
            </w:r>
          </w:p>
        </w:tc>
      </w:tr>
      <w:tr w:rsidR="00E87938" w:rsidRPr="00E87938" w:rsidTr="00E879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color w:val="0F243E" w:themeColor="text2" w:themeShade="80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1471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1668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1417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1533</w:t>
            </w:r>
          </w:p>
        </w:tc>
      </w:tr>
      <w:tr w:rsidR="00E87938" w:rsidRPr="00E87938" w:rsidTr="00E879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color w:val="0F243E" w:themeColor="text2" w:themeShade="80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919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1184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1016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891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948</w:t>
            </w:r>
          </w:p>
        </w:tc>
      </w:tr>
    </w:tbl>
    <w:p w:rsidR="00E87938" w:rsidRPr="00E87938" w:rsidRDefault="00E87938" w:rsidP="00E87938">
      <w:pPr>
        <w:spacing w:after="0" w:line="240" w:lineRule="auto"/>
        <w:rPr>
          <w:rFonts w:asciiTheme="minorHAnsi" w:hAnsiTheme="minorHAnsi"/>
          <w:color w:val="0F243E" w:themeColor="text2" w:themeShade="8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"/>
        <w:gridCol w:w="994"/>
        <w:gridCol w:w="2224"/>
        <w:gridCol w:w="1330"/>
        <w:gridCol w:w="2224"/>
        <w:gridCol w:w="2224"/>
        <w:gridCol w:w="1345"/>
      </w:tblGrid>
      <w:tr w:rsidR="00E87938" w:rsidRPr="00E87938" w:rsidTr="00E8793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02.10.11-11.10.11 23.10.11-19.11.11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01.09.11-27.09.11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28.09.11-01.10.11 12.10.11-22.10.11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20.11.11-24.12.11 11.01.12-29.02.12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25.12.11-10.01.12</w:t>
            </w:r>
          </w:p>
        </w:tc>
      </w:tr>
      <w:tr w:rsidR="00E87938" w:rsidRPr="00E87938" w:rsidTr="00E879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color w:val="0F243E" w:themeColor="text2" w:themeShade="80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1783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1695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2046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1574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1662</w:t>
            </w:r>
          </w:p>
        </w:tc>
      </w:tr>
      <w:tr w:rsidR="00E87938" w:rsidRPr="00E87938" w:rsidTr="00E879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color w:val="0F243E" w:themeColor="text2" w:themeShade="80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2901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2762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3402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2543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2682</w:t>
            </w:r>
          </w:p>
        </w:tc>
      </w:tr>
      <w:tr w:rsidR="00E87938" w:rsidRPr="00E87938" w:rsidTr="00E879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color w:val="0F243E" w:themeColor="text2" w:themeShade="80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1688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1606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1940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1493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1575</w:t>
            </w:r>
          </w:p>
        </w:tc>
      </w:tr>
      <w:tr w:rsidR="00E87938" w:rsidRPr="00E87938" w:rsidTr="00E879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color w:val="0F243E" w:themeColor="text2" w:themeShade="80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946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922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865</w:t>
            </w:r>
          </w:p>
        </w:tc>
        <w:tc>
          <w:tcPr>
            <w:tcW w:w="0" w:type="auto"/>
            <w:vAlign w:val="center"/>
            <w:hideMark/>
          </w:tcPr>
          <w:p w:rsidR="00E87938" w:rsidRPr="00E87938" w:rsidRDefault="00E87938" w:rsidP="00E87938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87938">
              <w:rPr>
                <w:rFonts w:asciiTheme="minorHAnsi" w:hAnsiTheme="minorHAnsi"/>
                <w:b/>
                <w:bCs/>
                <w:color w:val="0F243E" w:themeColor="text2" w:themeShade="80"/>
              </w:rPr>
              <w:t>881</w:t>
            </w:r>
          </w:p>
        </w:tc>
      </w:tr>
    </w:tbl>
    <w:p w:rsidR="00E87938" w:rsidRPr="00E87938" w:rsidRDefault="00E87938" w:rsidP="00E87938">
      <w:pPr>
        <w:spacing w:after="0" w:line="240" w:lineRule="auto"/>
        <w:rPr>
          <w:rFonts w:asciiTheme="minorHAnsi" w:hAnsiTheme="minorHAnsi"/>
          <w:color w:val="0F243E" w:themeColor="text2" w:themeShade="80"/>
        </w:rPr>
      </w:pPr>
    </w:p>
    <w:p w:rsidR="00E87938" w:rsidRDefault="00E87938" w:rsidP="00E87938">
      <w:pPr>
        <w:spacing w:before="100" w:beforeAutospacing="1" w:after="100" w:afterAutospacing="1" w:line="240" w:lineRule="auto"/>
        <w:rPr>
          <w:rFonts w:asciiTheme="minorHAnsi" w:hAnsiTheme="minorHAnsi"/>
          <w:b/>
          <w:bCs/>
          <w:color w:val="0F243E" w:themeColor="text2" w:themeShade="80"/>
        </w:rPr>
      </w:pPr>
    </w:p>
    <w:p w:rsidR="00E87938" w:rsidRDefault="00E87938" w:rsidP="00E87938">
      <w:pPr>
        <w:spacing w:before="100" w:beforeAutospacing="1" w:after="100" w:afterAutospacing="1" w:line="240" w:lineRule="auto"/>
        <w:rPr>
          <w:rFonts w:asciiTheme="minorHAnsi" w:hAnsiTheme="minorHAnsi"/>
          <w:b/>
          <w:bCs/>
          <w:color w:val="0F243E" w:themeColor="text2" w:themeShade="80"/>
        </w:rPr>
      </w:pPr>
    </w:p>
    <w:p w:rsidR="00E87938" w:rsidRDefault="00E87938" w:rsidP="00E87938">
      <w:pPr>
        <w:spacing w:before="100" w:beforeAutospacing="1" w:after="100" w:afterAutospacing="1" w:line="240" w:lineRule="auto"/>
        <w:rPr>
          <w:rFonts w:asciiTheme="minorHAnsi" w:hAnsiTheme="minorHAnsi"/>
          <w:b/>
          <w:bCs/>
          <w:color w:val="0F243E" w:themeColor="text2" w:themeShade="80"/>
        </w:rPr>
      </w:pPr>
    </w:p>
    <w:p w:rsidR="00E87938" w:rsidRDefault="00E87938" w:rsidP="00E87938">
      <w:pPr>
        <w:spacing w:before="100" w:beforeAutospacing="1" w:after="100" w:afterAutospacing="1" w:line="240" w:lineRule="auto"/>
        <w:rPr>
          <w:rFonts w:asciiTheme="minorHAnsi" w:hAnsiTheme="minorHAnsi"/>
          <w:b/>
          <w:bCs/>
          <w:color w:val="0F243E" w:themeColor="text2" w:themeShade="80"/>
        </w:rPr>
      </w:pPr>
    </w:p>
    <w:p w:rsidR="00E87938" w:rsidRDefault="00E87938" w:rsidP="00E87938">
      <w:pPr>
        <w:spacing w:before="100" w:beforeAutospacing="1" w:after="100" w:afterAutospacing="1" w:line="240" w:lineRule="auto"/>
        <w:rPr>
          <w:rFonts w:asciiTheme="minorHAnsi" w:hAnsiTheme="minorHAnsi"/>
          <w:b/>
          <w:bCs/>
          <w:color w:val="0F243E" w:themeColor="text2" w:themeShade="80"/>
        </w:rPr>
      </w:pPr>
    </w:p>
    <w:p w:rsidR="00E87938" w:rsidRDefault="00E87938" w:rsidP="00E87938">
      <w:pPr>
        <w:spacing w:before="100" w:beforeAutospacing="1" w:after="100" w:afterAutospacing="1" w:line="240" w:lineRule="auto"/>
        <w:rPr>
          <w:rFonts w:asciiTheme="minorHAnsi" w:hAnsiTheme="minorHAnsi"/>
          <w:b/>
          <w:bCs/>
          <w:color w:val="0F243E" w:themeColor="text2" w:themeShade="80"/>
        </w:rPr>
      </w:pPr>
    </w:p>
    <w:p w:rsidR="00E87938" w:rsidRPr="00E87938" w:rsidRDefault="00E87938" w:rsidP="00E87938">
      <w:p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E87938">
        <w:rPr>
          <w:rFonts w:asciiTheme="minorHAnsi" w:hAnsiTheme="minorHAnsi"/>
          <w:b/>
          <w:bCs/>
          <w:color w:val="0F243E" w:themeColor="text2" w:themeShade="80"/>
        </w:rPr>
        <w:t>В стоимость тура не входит:</w:t>
      </w:r>
    </w:p>
    <w:p w:rsidR="00E87938" w:rsidRPr="00E87938" w:rsidRDefault="00E87938" w:rsidP="00E8793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E87938">
        <w:rPr>
          <w:rFonts w:asciiTheme="minorHAnsi" w:hAnsiTheme="minorHAnsi"/>
          <w:color w:val="0F243E" w:themeColor="text2" w:themeShade="80"/>
        </w:rPr>
        <w:t>Авиаперелет Киев - Тель-Авив - Киев (возможен вылет из Одессы, Днепропетровска, Симферополя, Донецка). Возможна стыковка с рейсами Аэросвита из других городов Украины.</w:t>
      </w:r>
    </w:p>
    <w:p w:rsidR="00E87938" w:rsidRPr="00E87938" w:rsidRDefault="00E87938" w:rsidP="00E8793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E87938">
        <w:rPr>
          <w:rFonts w:asciiTheme="minorHAnsi" w:hAnsiTheme="minorHAnsi"/>
          <w:color w:val="0F243E" w:themeColor="text2" w:themeShade="80"/>
        </w:rPr>
        <w:t>Страховка.</w:t>
      </w:r>
    </w:p>
    <w:p w:rsidR="00E87938" w:rsidRPr="00E87938" w:rsidRDefault="00E87938" w:rsidP="00EE2691">
      <w:pPr>
        <w:tabs>
          <w:tab w:val="left" w:pos="3420"/>
        </w:tabs>
        <w:jc w:val="both"/>
        <w:outlineLvl w:val="0"/>
        <w:rPr>
          <w:rFonts w:asciiTheme="minorHAnsi" w:hAnsiTheme="minorHAnsi"/>
          <w:b/>
          <w:color w:val="0F243E" w:themeColor="text2" w:themeShade="80"/>
        </w:rPr>
      </w:pPr>
    </w:p>
    <w:sectPr w:rsidR="00E87938" w:rsidRPr="00E87938" w:rsidSect="00A974AB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BFD" w:rsidRDefault="00867BFD" w:rsidP="007F3FF9">
      <w:pPr>
        <w:spacing w:after="0" w:line="240" w:lineRule="auto"/>
      </w:pPr>
      <w:r>
        <w:separator/>
      </w:r>
    </w:p>
  </w:endnote>
  <w:endnote w:type="continuationSeparator" w:id="1">
    <w:p w:rsidR="00867BFD" w:rsidRDefault="00867BFD" w:rsidP="007F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BFD" w:rsidRDefault="00867BFD" w:rsidP="007F3FF9">
      <w:pPr>
        <w:spacing w:after="0" w:line="240" w:lineRule="auto"/>
      </w:pPr>
      <w:r>
        <w:separator/>
      </w:r>
    </w:p>
  </w:footnote>
  <w:footnote w:type="continuationSeparator" w:id="1">
    <w:p w:rsidR="00867BFD" w:rsidRDefault="00867BFD" w:rsidP="007F3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7" w:rsidRDefault="00FA3C7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438235" o:spid="_x0000_s2068" type="#_x0000_t75" style="position:absolute;margin-left:0;margin-top:0;width:570.7pt;height:716.4pt;z-index:-251657216;mso-position-horizontal:center;mso-position-horizontal-relative:margin;mso-position-vertical:center;mso-position-vertical-relative:margin" o:allowincell="f">
          <v:imagedata r:id="rId1" o:title="header_blan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7" w:rsidRDefault="00FA3C7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438236" o:spid="_x0000_s2069" type="#_x0000_t75" style="position:absolute;margin-left:-23.75pt;margin-top:-40.95pt;width:570.7pt;height:716.4pt;z-index:-251656192;mso-position-horizontal-relative:margin;mso-position-vertical-relative:margin" o:allowincell="f">
          <v:imagedata r:id="rId1" o:title="header_blan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7" w:rsidRDefault="00FA3C7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438234" o:spid="_x0000_s2067" type="#_x0000_t75" style="position:absolute;margin-left:0;margin-top:0;width:570.7pt;height:716.4pt;z-index:-251658240;mso-position-horizontal:center;mso-position-horizontal-relative:margin;mso-position-vertical:center;mso-position-vertical-relative:margin" o:allowincell="f">
          <v:imagedata r:id="rId1" o:title="header_blan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1F26"/>
    <w:multiLevelType w:val="multilevel"/>
    <w:tmpl w:val="39A4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42DD8"/>
    <w:multiLevelType w:val="multilevel"/>
    <w:tmpl w:val="D736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72F0C"/>
    <w:multiLevelType w:val="multilevel"/>
    <w:tmpl w:val="210E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B5194E"/>
    <w:multiLevelType w:val="hybridMultilevel"/>
    <w:tmpl w:val="AD484ADC"/>
    <w:lvl w:ilvl="0" w:tplc="1CF42F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54EF4"/>
    <w:multiLevelType w:val="multilevel"/>
    <w:tmpl w:val="79EE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BF7B07"/>
    <w:multiLevelType w:val="multilevel"/>
    <w:tmpl w:val="F770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C02DD3"/>
    <w:multiLevelType w:val="multilevel"/>
    <w:tmpl w:val="51FE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994FE8"/>
    <w:multiLevelType w:val="multilevel"/>
    <w:tmpl w:val="57C6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DE3231"/>
    <w:multiLevelType w:val="multilevel"/>
    <w:tmpl w:val="9A36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C90FE8"/>
    <w:multiLevelType w:val="multilevel"/>
    <w:tmpl w:val="EEF0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9D2AB2"/>
    <w:multiLevelType w:val="multilevel"/>
    <w:tmpl w:val="3C14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53447A"/>
    <w:multiLevelType w:val="hybridMultilevel"/>
    <w:tmpl w:val="A1887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366C55"/>
    <w:multiLevelType w:val="hybridMultilevel"/>
    <w:tmpl w:val="69C2A218"/>
    <w:lvl w:ilvl="0" w:tplc="76588CA2">
      <w:numFmt w:val="bullet"/>
      <w:lvlText w:val="•"/>
      <w:lvlJc w:val="left"/>
      <w:pPr>
        <w:ind w:left="414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EA34BF4"/>
    <w:multiLevelType w:val="hybridMultilevel"/>
    <w:tmpl w:val="3B7692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D0168"/>
    <w:multiLevelType w:val="hybridMultilevel"/>
    <w:tmpl w:val="9ADEDCCA"/>
    <w:lvl w:ilvl="0" w:tplc="76588CA2">
      <w:numFmt w:val="bullet"/>
      <w:lvlText w:val="•"/>
      <w:lvlJc w:val="left"/>
      <w:pPr>
        <w:ind w:left="378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D77B6"/>
    <w:multiLevelType w:val="multilevel"/>
    <w:tmpl w:val="A8D6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327349"/>
    <w:multiLevelType w:val="multilevel"/>
    <w:tmpl w:val="F3DC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4E3E0A"/>
    <w:multiLevelType w:val="hybridMultilevel"/>
    <w:tmpl w:val="15AE1460"/>
    <w:lvl w:ilvl="0" w:tplc="76588CA2">
      <w:numFmt w:val="bullet"/>
      <w:lvlText w:val="•"/>
      <w:lvlJc w:val="left"/>
      <w:pPr>
        <w:ind w:left="378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066792"/>
    <w:multiLevelType w:val="multilevel"/>
    <w:tmpl w:val="470A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3672E1"/>
    <w:multiLevelType w:val="hybridMultilevel"/>
    <w:tmpl w:val="FF0C1CB6"/>
    <w:lvl w:ilvl="0" w:tplc="76588CA2">
      <w:numFmt w:val="bullet"/>
      <w:lvlText w:val="•"/>
      <w:lvlJc w:val="left"/>
      <w:pPr>
        <w:ind w:left="378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19"/>
  </w:num>
  <w:num w:numId="5">
    <w:abstractNumId w:val="17"/>
  </w:num>
  <w:num w:numId="6">
    <w:abstractNumId w:val="12"/>
  </w:num>
  <w:num w:numId="7">
    <w:abstractNumId w:val="13"/>
  </w:num>
  <w:num w:numId="8">
    <w:abstractNumId w:val="18"/>
  </w:num>
  <w:num w:numId="9">
    <w:abstractNumId w:val="0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"/>
  </w:num>
  <w:num w:numId="15">
    <w:abstractNumId w:val="10"/>
  </w:num>
  <w:num w:numId="16">
    <w:abstractNumId w:val="9"/>
  </w:num>
  <w:num w:numId="17">
    <w:abstractNumId w:val="6"/>
  </w:num>
  <w:num w:numId="18">
    <w:abstractNumId w:val="7"/>
  </w:num>
  <w:num w:numId="19">
    <w:abstractNumId w:val="1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F3FF9"/>
    <w:rsid w:val="000028FC"/>
    <w:rsid w:val="00015E1A"/>
    <w:rsid w:val="000A5359"/>
    <w:rsid w:val="000B66ED"/>
    <w:rsid w:val="000C7D1F"/>
    <w:rsid w:val="00135354"/>
    <w:rsid w:val="00163BD5"/>
    <w:rsid w:val="001F4439"/>
    <w:rsid w:val="0022166F"/>
    <w:rsid w:val="00250A9B"/>
    <w:rsid w:val="0026199A"/>
    <w:rsid w:val="00263CBB"/>
    <w:rsid w:val="002A349C"/>
    <w:rsid w:val="002F1181"/>
    <w:rsid w:val="003204B3"/>
    <w:rsid w:val="00325E33"/>
    <w:rsid w:val="0034091A"/>
    <w:rsid w:val="003432A8"/>
    <w:rsid w:val="00381E24"/>
    <w:rsid w:val="00391EFE"/>
    <w:rsid w:val="003D218F"/>
    <w:rsid w:val="00474CD1"/>
    <w:rsid w:val="004C074A"/>
    <w:rsid w:val="004D7E3B"/>
    <w:rsid w:val="00513164"/>
    <w:rsid w:val="00571209"/>
    <w:rsid w:val="005C690A"/>
    <w:rsid w:val="0060435C"/>
    <w:rsid w:val="00622547"/>
    <w:rsid w:val="00633584"/>
    <w:rsid w:val="006E1AB3"/>
    <w:rsid w:val="006F3330"/>
    <w:rsid w:val="00704F35"/>
    <w:rsid w:val="00751DEC"/>
    <w:rsid w:val="007671A2"/>
    <w:rsid w:val="00775F8F"/>
    <w:rsid w:val="007B3AED"/>
    <w:rsid w:val="007F3FF9"/>
    <w:rsid w:val="00834ECF"/>
    <w:rsid w:val="00845E8B"/>
    <w:rsid w:val="008651E9"/>
    <w:rsid w:val="00867BFD"/>
    <w:rsid w:val="008B4C34"/>
    <w:rsid w:val="009268AD"/>
    <w:rsid w:val="009A48AE"/>
    <w:rsid w:val="009C3357"/>
    <w:rsid w:val="00A370E2"/>
    <w:rsid w:val="00A974AB"/>
    <w:rsid w:val="00A979AE"/>
    <w:rsid w:val="00AC56A3"/>
    <w:rsid w:val="00AD5CA3"/>
    <w:rsid w:val="00AE1BEB"/>
    <w:rsid w:val="00AF45EE"/>
    <w:rsid w:val="00B72318"/>
    <w:rsid w:val="00BE54BF"/>
    <w:rsid w:val="00C115B1"/>
    <w:rsid w:val="00C15EC8"/>
    <w:rsid w:val="00C17986"/>
    <w:rsid w:val="00C50330"/>
    <w:rsid w:val="00C76A2B"/>
    <w:rsid w:val="00CE6318"/>
    <w:rsid w:val="00CF624C"/>
    <w:rsid w:val="00D1120B"/>
    <w:rsid w:val="00D30262"/>
    <w:rsid w:val="00D9201C"/>
    <w:rsid w:val="00E45656"/>
    <w:rsid w:val="00E627CE"/>
    <w:rsid w:val="00E85A37"/>
    <w:rsid w:val="00E87938"/>
    <w:rsid w:val="00EA1041"/>
    <w:rsid w:val="00EB71A8"/>
    <w:rsid w:val="00EC15E4"/>
    <w:rsid w:val="00EC7278"/>
    <w:rsid w:val="00EE2691"/>
    <w:rsid w:val="00F038B2"/>
    <w:rsid w:val="00F44A62"/>
    <w:rsid w:val="00FA3C70"/>
    <w:rsid w:val="00FD743B"/>
    <w:rsid w:val="00FF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C7D1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20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71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3FF9"/>
  </w:style>
  <w:style w:type="paragraph" w:styleId="a5">
    <w:name w:val="footer"/>
    <w:basedOn w:val="a"/>
    <w:link w:val="a6"/>
    <w:uiPriority w:val="99"/>
    <w:semiHidden/>
    <w:unhideWhenUsed/>
    <w:rsid w:val="007F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3FF9"/>
  </w:style>
  <w:style w:type="paragraph" w:styleId="a7">
    <w:name w:val="No Spacing"/>
    <w:uiPriority w:val="1"/>
    <w:qFormat/>
    <w:rsid w:val="00EE2691"/>
    <w:rPr>
      <w:sz w:val="22"/>
      <w:szCs w:val="22"/>
    </w:rPr>
  </w:style>
  <w:style w:type="paragraph" w:styleId="a8">
    <w:name w:val="List Paragraph"/>
    <w:basedOn w:val="a"/>
    <w:uiPriority w:val="34"/>
    <w:qFormat/>
    <w:rsid w:val="00775F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7D1F"/>
    <w:rPr>
      <w:rFonts w:ascii="Times New Roman" w:hAnsi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0C7D1F"/>
    <w:rPr>
      <w:b/>
      <w:bCs/>
    </w:rPr>
  </w:style>
  <w:style w:type="character" w:customStyle="1" w:styleId="hotelname">
    <w:name w:val="hotelname"/>
    <w:basedOn w:val="a0"/>
    <w:rsid w:val="006E1AB3"/>
  </w:style>
  <w:style w:type="character" w:customStyle="1" w:styleId="20">
    <w:name w:val="Заголовок 2 Знак"/>
    <w:basedOn w:val="a0"/>
    <w:link w:val="2"/>
    <w:uiPriority w:val="9"/>
    <w:semiHidden/>
    <w:rsid w:val="00D92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201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aa">
    <w:name w:val="Emphasis"/>
    <w:basedOn w:val="a0"/>
    <w:uiPriority w:val="20"/>
    <w:qFormat/>
    <w:rsid w:val="00D9201C"/>
    <w:rPr>
      <w:i/>
      <w:iCs/>
    </w:rPr>
  </w:style>
  <w:style w:type="paragraph" w:styleId="ab">
    <w:name w:val="Normal (Web)"/>
    <w:basedOn w:val="a"/>
    <w:uiPriority w:val="99"/>
    <w:unhideWhenUsed/>
    <w:rsid w:val="00D920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9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201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EB71A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360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0119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8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92A0D-96EE-45C0-9B33-B47C999C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2011-09-22T07:03:00Z</cp:lastPrinted>
  <dcterms:created xsi:type="dcterms:W3CDTF">2010-04-21T12:11:00Z</dcterms:created>
  <dcterms:modified xsi:type="dcterms:W3CDTF">2011-10-09T12:45:00Z</dcterms:modified>
</cp:coreProperties>
</file>