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47" w:rsidRDefault="00622547" w:rsidP="00A974AB">
      <w:pPr>
        <w:tabs>
          <w:tab w:val="left" w:pos="3420"/>
        </w:tabs>
        <w:jc w:val="center"/>
        <w:outlineLvl w:val="0"/>
        <w:rPr>
          <w:b/>
          <w:lang w:val="en-US"/>
        </w:rPr>
      </w:pPr>
    </w:p>
    <w:p w:rsidR="00AE75CB" w:rsidRDefault="00AE75CB" w:rsidP="00A974AB">
      <w:pPr>
        <w:tabs>
          <w:tab w:val="left" w:pos="3420"/>
        </w:tabs>
        <w:jc w:val="center"/>
        <w:outlineLvl w:val="0"/>
        <w:rPr>
          <w:b/>
          <w:lang w:val="en-US"/>
        </w:rPr>
      </w:pPr>
    </w:p>
    <w:p w:rsidR="00AE75CB" w:rsidRDefault="00AE75CB" w:rsidP="00A974AB">
      <w:pPr>
        <w:tabs>
          <w:tab w:val="left" w:pos="3420"/>
        </w:tabs>
        <w:jc w:val="center"/>
        <w:outlineLvl w:val="0"/>
        <w:rPr>
          <w:b/>
          <w:lang w:val="en-US"/>
        </w:rPr>
      </w:pPr>
    </w:p>
    <w:p w:rsidR="00AE75CB" w:rsidRDefault="00AE75CB" w:rsidP="00AE75CB">
      <w:pPr>
        <w:tabs>
          <w:tab w:val="left" w:pos="3420"/>
        </w:tabs>
        <w:jc w:val="center"/>
        <w:outlineLvl w:val="0"/>
        <w:rPr>
          <w:b/>
          <w:color w:val="632423" w:themeColor="accent2" w:themeShade="80"/>
          <w:lang w:val="en-US"/>
        </w:rPr>
      </w:pPr>
    </w:p>
    <w:p w:rsidR="00AE75CB" w:rsidRDefault="00AE75CB" w:rsidP="00AE75CB">
      <w:pPr>
        <w:tabs>
          <w:tab w:val="left" w:pos="3420"/>
        </w:tabs>
        <w:jc w:val="center"/>
        <w:outlineLvl w:val="0"/>
        <w:rPr>
          <w:b/>
          <w:color w:val="632423" w:themeColor="accent2" w:themeShade="80"/>
          <w:lang w:val="en-US"/>
        </w:rPr>
      </w:pPr>
    </w:p>
    <w:p w:rsidR="00AE75CB" w:rsidRPr="00AE75CB" w:rsidRDefault="00AE75CB" w:rsidP="00AE75CB">
      <w:pPr>
        <w:tabs>
          <w:tab w:val="left" w:pos="3420"/>
        </w:tabs>
        <w:jc w:val="center"/>
        <w:outlineLvl w:val="0"/>
        <w:rPr>
          <w:b/>
          <w:color w:val="632423" w:themeColor="accent2" w:themeShade="80"/>
        </w:rPr>
      </w:pPr>
      <w:r w:rsidRPr="00AE75CB">
        <w:rPr>
          <w:b/>
          <w:color w:val="632423" w:themeColor="accent2" w:themeShade="80"/>
        </w:rPr>
        <w:t>Каскад Эконом</w:t>
      </w:r>
    </w:p>
    <w:p w:rsidR="00AE75CB" w:rsidRPr="00AE75CB" w:rsidRDefault="00AE75CB" w:rsidP="00AE75CB">
      <w:pPr>
        <w:tabs>
          <w:tab w:val="left" w:pos="3420"/>
        </w:tabs>
        <w:jc w:val="center"/>
        <w:outlineLvl w:val="0"/>
        <w:rPr>
          <w:b/>
          <w:color w:val="632423" w:themeColor="accent2" w:themeShade="80"/>
        </w:rPr>
      </w:pPr>
      <w:r w:rsidRPr="00AE75CB">
        <w:rPr>
          <w:b/>
          <w:color w:val="632423" w:themeColor="accent2" w:themeShade="80"/>
        </w:rPr>
        <w:t>(в Натании или в Тель-Авиве или в Иерусалиме)</w:t>
      </w:r>
    </w:p>
    <w:p w:rsidR="00AE75CB" w:rsidRPr="00AE75CB" w:rsidRDefault="00AE75CB" w:rsidP="00AE75CB">
      <w:pPr>
        <w:tabs>
          <w:tab w:val="left" w:pos="3420"/>
        </w:tabs>
        <w:jc w:val="center"/>
        <w:outlineLvl w:val="0"/>
        <w:rPr>
          <w:b/>
          <w:color w:val="632423" w:themeColor="accent2" w:themeShade="80"/>
        </w:rPr>
      </w:pPr>
      <w:r w:rsidRPr="00AE75CB">
        <w:rPr>
          <w:b/>
          <w:color w:val="632423" w:themeColor="accent2" w:themeShade="80"/>
        </w:rPr>
        <w:t>8 ДНЕЙ - 7 НОЧЕЙ</w:t>
      </w:r>
    </w:p>
    <w:p w:rsidR="00AE75CB" w:rsidRPr="00AE75CB" w:rsidRDefault="00AE75CB" w:rsidP="00AE75CB">
      <w:pPr>
        <w:tabs>
          <w:tab w:val="left" w:pos="3420"/>
        </w:tabs>
        <w:outlineLvl w:val="0"/>
        <w:rPr>
          <w:b/>
          <w:color w:val="0F243E" w:themeColor="text2" w:themeShade="80"/>
        </w:rPr>
      </w:pPr>
      <w:r w:rsidRPr="00AE75CB">
        <w:rPr>
          <w:b/>
          <w:color w:val="0F243E" w:themeColor="text2" w:themeShade="80"/>
        </w:rPr>
        <w:t>Прибытие в любой день недели кроме пятницы и четверга</w:t>
      </w:r>
    </w:p>
    <w:p w:rsidR="00AE75CB" w:rsidRPr="00AE75CB" w:rsidRDefault="00AE75CB" w:rsidP="00AE75CB">
      <w:pPr>
        <w:tabs>
          <w:tab w:val="left" w:pos="3420"/>
        </w:tabs>
        <w:outlineLvl w:val="0"/>
        <w:rPr>
          <w:b/>
          <w:color w:val="0F243E" w:themeColor="text2" w:themeShade="80"/>
        </w:rPr>
      </w:pPr>
      <w:r w:rsidRPr="00AE75CB">
        <w:rPr>
          <w:b/>
          <w:color w:val="0F243E" w:themeColor="text2" w:themeShade="80"/>
        </w:rPr>
        <w:t>Индивидуальные туры по групповой цене.</w:t>
      </w:r>
    </w:p>
    <w:p w:rsidR="00AE75CB" w:rsidRPr="00AE75CB" w:rsidRDefault="00AE75CB" w:rsidP="00AE75CB">
      <w:pPr>
        <w:tabs>
          <w:tab w:val="left" w:pos="3420"/>
        </w:tabs>
        <w:jc w:val="center"/>
        <w:outlineLvl w:val="0"/>
        <w:rPr>
          <w:b/>
          <w:color w:val="0F243E" w:themeColor="text2" w:themeShade="80"/>
          <w:lang w:val="en-US"/>
        </w:rPr>
      </w:pPr>
      <w:r w:rsidRPr="00AE75CB">
        <w:rPr>
          <w:b/>
          <w:color w:val="0F243E" w:themeColor="text2" w:themeShade="80"/>
          <w:lang w:val="en-US"/>
        </w:rPr>
        <w:t>Программа тура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0"/>
        <w:gridCol w:w="5799"/>
        <w:gridCol w:w="3477"/>
      </w:tblGrid>
      <w:tr w:rsidR="00AE75CB" w:rsidRPr="00AE75CB" w:rsidTr="00AE7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Первый день</w:t>
            </w:r>
            <w:r w:rsidRPr="00AE75CB">
              <w:rPr>
                <w:rFonts w:asciiTheme="minorHAnsi" w:hAnsiTheme="minorHAnsi"/>
                <w:color w:val="0F243E" w:themeColor="text2" w:themeShade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color w:val="0F243E" w:themeColor="text2" w:themeShade="80"/>
              </w:rPr>
              <w:t>Встреча в аэропорту Бен Гурион в зале для встречающих. Переезд и регистрация в отеле.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noProof/>
                <w:color w:val="0F243E" w:themeColor="text2" w:themeShade="80"/>
              </w:rPr>
              <w:drawing>
                <wp:inline distT="0" distB="0" distL="0" distR="0">
                  <wp:extent cx="2095500" cy="3143250"/>
                  <wp:effectExtent l="19050" t="0" r="0" b="0"/>
                  <wp:docPr id="1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5CB" w:rsidRPr="00AE75CB" w:rsidTr="00AE7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Второй день</w:t>
            </w:r>
            <w:r w:rsidRPr="00AE75CB">
              <w:rPr>
                <w:rFonts w:asciiTheme="minorHAnsi" w:hAnsiTheme="minorHAnsi"/>
                <w:color w:val="0F243E" w:themeColor="text2" w:themeShade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color w:val="0F243E" w:themeColor="text2" w:themeShade="80"/>
              </w:rPr>
              <w:t>Полудневная обзорная экскурсия по маршруту«Тель-Авив/Яффо/IDC»: Тель-Авив. Древний город-порт Яффо. Посещение музея Бриллиантов и выставочного зала Израильского Бриллиантового Центра (для выезжающих из Натании или Тель-Авива).</w:t>
            </w:r>
            <w:r w:rsidRPr="00AE75CB">
              <w:rPr>
                <w:rFonts w:asciiTheme="minorHAnsi" w:hAnsiTheme="minorHAnsi"/>
                <w:color w:val="0F243E" w:themeColor="text2" w:themeShade="80"/>
              </w:rPr>
              <w:br/>
            </w: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*только для проживающих в гостиницах Тель Авива и Нетании</w:t>
            </w:r>
          </w:p>
        </w:tc>
        <w:tc>
          <w:tcPr>
            <w:tcW w:w="0" w:type="auto"/>
            <w:vMerge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</w:p>
        </w:tc>
      </w:tr>
      <w:tr w:rsidR="00AE75CB" w:rsidRPr="00AE75CB" w:rsidTr="00AE7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Третий день</w:t>
            </w:r>
            <w:r w:rsidRPr="00AE75CB">
              <w:rPr>
                <w:rFonts w:asciiTheme="minorHAnsi" w:hAnsiTheme="minorHAnsi"/>
                <w:color w:val="0F243E" w:themeColor="text2" w:themeShade="8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color w:val="0F243E" w:themeColor="text2" w:themeShade="80"/>
              </w:rPr>
              <w:t>Свободный день. Желающие могут заказать дополнительные экскурсии (см. перечень однодневных экскурсий по Израилю)</w:t>
            </w:r>
          </w:p>
        </w:tc>
        <w:tc>
          <w:tcPr>
            <w:tcW w:w="0" w:type="auto"/>
            <w:vMerge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</w:p>
        </w:tc>
      </w:tr>
      <w:tr w:rsidR="00AE75CB" w:rsidRPr="00AE75CB" w:rsidTr="00AE7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Четвертый день</w:t>
            </w:r>
            <w:r w:rsidRPr="00AE75CB">
              <w:rPr>
                <w:rFonts w:asciiTheme="minorHAnsi" w:hAnsiTheme="minorHAnsi"/>
                <w:color w:val="0F243E" w:themeColor="text2" w:themeShade="80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color w:val="0F243E" w:themeColor="text2" w:themeShade="80"/>
              </w:rPr>
              <w:t>Экскурсия в Иерусалим по маршруту "Вифлеем. Русский Иерусалим": Вифлеем( наличие загранпаспорта обязательно) - храм Рождества Христова. Иерусалим - Горненский монастырь, Русские монастыри на Елеонской горе - Спасо-Вознесенский, Марии-Магдалины. Посещение Русского Подворья - при наличии времени.</w:t>
            </w:r>
          </w:p>
        </w:tc>
      </w:tr>
      <w:tr w:rsidR="00AE75CB" w:rsidRPr="00AE75CB" w:rsidTr="00AE7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Пятый день: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color w:val="0F243E" w:themeColor="text2" w:themeShade="80"/>
              </w:rPr>
              <w:t>Экскурсия по маршруту «Галилея Христианская. Назарет»: Назарет - собор Благовещения. Река Иордан, Ярденит - место крещения Иисуса. Кана Галилейская, Табха - Храм Умножения Хлебов и Рыб. Гора Блаженств (место Нагорной Проповеди).</w:t>
            </w:r>
          </w:p>
        </w:tc>
      </w:tr>
      <w:tr w:rsidR="00AE75CB" w:rsidRPr="00AE75CB" w:rsidTr="00AE7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Шестой-седьмой дни: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color w:val="0F243E" w:themeColor="text2" w:themeShade="80"/>
              </w:rPr>
              <w:t>Свободные дни. Желающие могут заказать дополнительные экскурсии (см. перечень однодневных экскурсий по Израилю)</w:t>
            </w:r>
          </w:p>
        </w:tc>
      </w:tr>
      <w:tr w:rsidR="00AE75CB" w:rsidRPr="00AE75CB" w:rsidTr="00AE7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 xml:space="preserve">Восьмой день: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color w:val="0F243E" w:themeColor="text2" w:themeShade="80"/>
              </w:rPr>
              <w:t>Переезд в аэропорт Бен-Гурион.</w:t>
            </w:r>
          </w:p>
        </w:tc>
      </w:tr>
    </w:tbl>
    <w:p w:rsidR="00AE75CB" w:rsidRDefault="00AE75CB" w:rsidP="00AE75CB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  <w:lang w:val="en-US"/>
        </w:rPr>
      </w:pPr>
      <w:r w:rsidRPr="00AE75CB">
        <w:rPr>
          <w:rFonts w:ascii="Times New Roman" w:hAnsi="Times New Roman"/>
          <w:sz w:val="24"/>
          <w:szCs w:val="24"/>
        </w:rPr>
        <w:br/>
      </w:r>
    </w:p>
    <w:p w:rsidR="00AE75CB" w:rsidRDefault="00AE75CB" w:rsidP="00AE75CB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AE75CB" w:rsidRDefault="00AE75CB" w:rsidP="00AE75CB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AE75CB" w:rsidRDefault="00AE75CB" w:rsidP="00AE75CB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AE75CB" w:rsidRDefault="00AE75CB" w:rsidP="00AE75CB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AE75CB" w:rsidRDefault="00AE75CB" w:rsidP="00AE75CB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  <w:lang w:val="en-US"/>
        </w:rPr>
      </w:pPr>
    </w:p>
    <w:p w:rsidR="00AE75CB" w:rsidRPr="00AE75CB" w:rsidRDefault="00AE75CB" w:rsidP="00AE75CB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AE75CB">
        <w:rPr>
          <w:rFonts w:asciiTheme="minorHAnsi" w:hAnsiTheme="minorHAnsi"/>
          <w:color w:val="0F243E" w:themeColor="text2" w:themeShade="80"/>
        </w:rPr>
        <w:t xml:space="preserve">** Возможно изменение порядка экскурсионных дней, в соответствии с расписанием экскурсий на текущий период. </w:t>
      </w:r>
    </w:p>
    <w:p w:rsidR="00AE75CB" w:rsidRPr="00AE75CB" w:rsidRDefault="00AE75CB" w:rsidP="00AE75CB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AE75CB">
        <w:rPr>
          <w:rFonts w:asciiTheme="minorHAnsi" w:hAnsiTheme="minorHAnsi"/>
          <w:b/>
          <w:bCs/>
          <w:color w:val="0F243E" w:themeColor="text2" w:themeShade="80"/>
        </w:rPr>
        <w:t>В стоимость тура входит:</w:t>
      </w:r>
      <w:r w:rsidRPr="00AE75CB">
        <w:rPr>
          <w:rFonts w:asciiTheme="minorHAnsi" w:hAnsiTheme="minorHAnsi"/>
          <w:color w:val="0F243E" w:themeColor="text2" w:themeShade="80"/>
        </w:rPr>
        <w:t xml:space="preserve"> </w:t>
      </w:r>
    </w:p>
    <w:p w:rsidR="00AE75CB" w:rsidRPr="00AE75CB" w:rsidRDefault="00AE75CB" w:rsidP="00AE75C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AE75CB">
        <w:rPr>
          <w:rFonts w:asciiTheme="minorHAnsi" w:hAnsiTheme="minorHAnsi"/>
          <w:color w:val="0F243E" w:themeColor="text2" w:themeShade="80"/>
        </w:rPr>
        <w:t xml:space="preserve">Трансферы по программе; </w:t>
      </w:r>
    </w:p>
    <w:p w:rsidR="00AE75CB" w:rsidRPr="00AE75CB" w:rsidRDefault="00AE75CB" w:rsidP="00AE75C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AE75CB">
        <w:rPr>
          <w:rFonts w:asciiTheme="minorHAnsi" w:hAnsiTheme="minorHAnsi"/>
          <w:color w:val="0F243E" w:themeColor="text2" w:themeShade="80"/>
        </w:rPr>
        <w:t xml:space="preserve">Проживание в гостинице в Натании или в Тель-Авиве или в Иерусалиме - 7 ночей; </w:t>
      </w:r>
    </w:p>
    <w:p w:rsidR="00AE75CB" w:rsidRPr="00AE75CB" w:rsidRDefault="00AE75CB" w:rsidP="00AE75C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AE75CB">
        <w:rPr>
          <w:rFonts w:asciiTheme="minorHAnsi" w:hAnsiTheme="minorHAnsi"/>
          <w:color w:val="0F243E" w:themeColor="text2" w:themeShade="80"/>
        </w:rPr>
        <w:t xml:space="preserve">Питание - завтраки; </w:t>
      </w:r>
    </w:p>
    <w:p w:rsidR="00AE75CB" w:rsidRPr="00AE75CB" w:rsidRDefault="00AE75CB" w:rsidP="00AE75C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AE75CB">
        <w:rPr>
          <w:rFonts w:asciiTheme="minorHAnsi" w:hAnsiTheme="minorHAnsi"/>
          <w:color w:val="0F243E" w:themeColor="text2" w:themeShade="80"/>
        </w:rPr>
        <w:t xml:space="preserve">Экскурсии по программе. </w:t>
      </w:r>
    </w:p>
    <w:p w:rsidR="00AE75CB" w:rsidRPr="00AE75CB" w:rsidRDefault="00AE75CB" w:rsidP="00AE75CB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color w:val="0F243E" w:themeColor="text2" w:themeShade="80"/>
          <w:lang w:val="en-US"/>
        </w:rPr>
      </w:pPr>
      <w:r w:rsidRPr="00AE75CB">
        <w:rPr>
          <w:rFonts w:asciiTheme="minorHAnsi" w:hAnsiTheme="minorHAnsi"/>
          <w:b/>
          <w:bCs/>
          <w:color w:val="0F243E" w:themeColor="text2" w:themeShade="80"/>
        </w:rPr>
        <w:t>СТОИМОСТЬ ТУРА В ЗАВИСИМОСТИ ОТ ДАТЫ ЗАЕЗДА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"/>
        <w:gridCol w:w="1253"/>
        <w:gridCol w:w="1701"/>
        <w:gridCol w:w="1701"/>
        <w:gridCol w:w="1701"/>
        <w:gridCol w:w="1716"/>
      </w:tblGrid>
      <w:tr w:rsidR="00AE75CB" w:rsidRPr="00AE75CB" w:rsidTr="00AE75C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Ginot Yam</w:t>
            </w: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Natanya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01.03.11-17.04.11</w:t>
            </w: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22.04.11-31.07.11</w:t>
            </w: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26.08.11-14.11.11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18.04.11-21.04.11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07.08.11-25.08.11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01.07.11-06.08.11</w:t>
            </w: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15.11.11-29.02.12</w:t>
            </w:r>
          </w:p>
        </w:tc>
      </w:tr>
      <w:tr w:rsidR="00AE75CB" w:rsidRPr="00AE75CB" w:rsidTr="00AE75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color w:val="0F243E" w:themeColor="text2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583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725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422</w:t>
            </w:r>
          </w:p>
        </w:tc>
      </w:tr>
      <w:tr w:rsidR="00AE75CB" w:rsidRPr="00AE75CB" w:rsidTr="00AE75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color w:val="0F243E" w:themeColor="text2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779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987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1226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684</w:t>
            </w:r>
          </w:p>
        </w:tc>
      </w:tr>
      <w:tr w:rsidR="00AE75CB" w:rsidRPr="00AE75CB" w:rsidTr="00AE75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color w:val="0F243E" w:themeColor="text2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538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633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384</w:t>
            </w:r>
          </w:p>
        </w:tc>
      </w:tr>
      <w:tr w:rsidR="00AE75CB" w:rsidRPr="00AE75CB" w:rsidTr="00AE75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color w:val="0F243E" w:themeColor="text2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251</w:t>
            </w:r>
          </w:p>
        </w:tc>
      </w:tr>
    </w:tbl>
    <w:p w:rsidR="00AE75CB" w:rsidRPr="00AE75CB" w:rsidRDefault="00AE75CB" w:rsidP="00AE75CB">
      <w:pPr>
        <w:spacing w:after="0" w:line="240" w:lineRule="auto"/>
        <w:rPr>
          <w:rFonts w:asciiTheme="minorHAnsi" w:hAnsiTheme="minorHAnsi"/>
          <w:color w:val="0F243E" w:themeColor="text2" w:themeShade="8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1253"/>
        <w:gridCol w:w="1701"/>
        <w:gridCol w:w="1701"/>
        <w:gridCol w:w="1716"/>
      </w:tblGrid>
      <w:tr w:rsidR="00AE75CB" w:rsidRPr="00AE75CB" w:rsidTr="00AE75C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 xml:space="preserve">Olympia </w:t>
            </w: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Tel Aviv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01.03.11-10.07.11</w:t>
            </w: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01.09.11-30.11.11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11.07.11-31.08.11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01.12.11-29.02.12</w:t>
            </w:r>
          </w:p>
        </w:tc>
      </w:tr>
      <w:tr w:rsidR="00AE75CB" w:rsidRPr="00AE75CB" w:rsidTr="00AE75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color w:val="0F243E" w:themeColor="text2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762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517</w:t>
            </w:r>
          </w:p>
        </w:tc>
      </w:tr>
      <w:tr w:rsidR="00AE75CB" w:rsidRPr="00AE75CB" w:rsidTr="00AE75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color w:val="0F243E" w:themeColor="text2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904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1216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866</w:t>
            </w:r>
          </w:p>
        </w:tc>
      </w:tr>
      <w:tr w:rsidR="00AE75CB" w:rsidRPr="00AE75CB" w:rsidTr="00AE75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color w:val="0F243E" w:themeColor="text2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736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490</w:t>
            </w:r>
          </w:p>
        </w:tc>
      </w:tr>
      <w:tr w:rsidR="00AE75CB" w:rsidRPr="00AE75CB" w:rsidTr="00AE75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color w:val="0F243E" w:themeColor="text2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229</w:t>
            </w:r>
          </w:p>
        </w:tc>
      </w:tr>
    </w:tbl>
    <w:p w:rsidR="00AE75CB" w:rsidRPr="00AE75CB" w:rsidRDefault="00AE75CB" w:rsidP="00AE75CB">
      <w:pPr>
        <w:spacing w:after="0" w:line="240" w:lineRule="auto"/>
        <w:rPr>
          <w:rFonts w:asciiTheme="minorHAnsi" w:hAnsiTheme="minorHAnsi"/>
          <w:color w:val="0F243E" w:themeColor="text2" w:themeShade="8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"/>
        <w:gridCol w:w="1253"/>
        <w:gridCol w:w="1701"/>
        <w:gridCol w:w="1701"/>
        <w:gridCol w:w="1716"/>
      </w:tblGrid>
      <w:tr w:rsidR="00AE75CB" w:rsidRPr="00AE75CB" w:rsidTr="00AE75C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Kikar Zion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01.03.11-09.04.11</w:t>
            </w: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21.05.11-30.09.11</w:t>
            </w: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21.11.11-21.12.11</w:t>
            </w: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11.01.12-29.02.12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10.04.11-14.04.11</w:t>
            </w: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29.04.11-20.05.11</w:t>
            </w: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01.10.11-09.10.11</w:t>
            </w: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26.10.11-20.11.11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15.04.11-28.04.11</w:t>
            </w: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10.10.11-25.10.11</w:t>
            </w: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22.12.11-10.01.12</w:t>
            </w:r>
          </w:p>
        </w:tc>
      </w:tr>
      <w:tr w:rsidR="00AE75CB" w:rsidRPr="00AE75CB" w:rsidTr="00AE75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color w:val="0F243E" w:themeColor="text2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573</w:t>
            </w:r>
          </w:p>
        </w:tc>
      </w:tr>
      <w:tr w:rsidR="00AE75CB" w:rsidRPr="00AE75CB" w:rsidTr="00AE75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color w:val="0F243E" w:themeColor="text2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864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958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920</w:t>
            </w:r>
          </w:p>
        </w:tc>
      </w:tr>
      <w:tr w:rsidR="00AE75CB" w:rsidRPr="00AE75CB" w:rsidTr="00AE75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color w:val="0F243E" w:themeColor="text2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565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547</w:t>
            </w:r>
          </w:p>
        </w:tc>
      </w:tr>
      <w:tr w:rsidR="00AE75CB" w:rsidRPr="00AE75CB" w:rsidTr="00AE75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color w:val="0F243E" w:themeColor="text2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AE75CB" w:rsidRPr="00AE75CB" w:rsidRDefault="00AE75CB" w:rsidP="00AE75CB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E75CB">
              <w:rPr>
                <w:rFonts w:asciiTheme="minorHAnsi" w:hAnsiTheme="minorHAnsi"/>
                <w:b/>
                <w:bCs/>
                <w:color w:val="0F243E" w:themeColor="text2" w:themeShade="80"/>
              </w:rPr>
              <w:t>326</w:t>
            </w:r>
          </w:p>
        </w:tc>
      </w:tr>
    </w:tbl>
    <w:p w:rsidR="00AE75CB" w:rsidRPr="00AE75CB" w:rsidRDefault="00AE75CB" w:rsidP="00AE75CB">
      <w:pPr>
        <w:spacing w:after="0" w:line="240" w:lineRule="auto"/>
        <w:rPr>
          <w:rFonts w:asciiTheme="minorHAnsi" w:hAnsiTheme="minorHAnsi"/>
          <w:color w:val="0F243E" w:themeColor="text2" w:themeShade="80"/>
        </w:rPr>
      </w:pPr>
      <w:r w:rsidRPr="00AE75CB">
        <w:rPr>
          <w:rFonts w:asciiTheme="minorHAnsi" w:hAnsiTheme="minorHAnsi"/>
          <w:color w:val="0F243E" w:themeColor="text2" w:themeShade="80"/>
        </w:rPr>
        <w:br/>
      </w:r>
      <w:r w:rsidRPr="00AE75CB">
        <w:rPr>
          <w:rFonts w:asciiTheme="minorHAnsi" w:hAnsiTheme="minorHAnsi"/>
          <w:b/>
          <w:bCs/>
          <w:color w:val="0F243E" w:themeColor="text2" w:themeShade="80"/>
        </w:rPr>
        <w:t>В стоимость тура не входит:</w:t>
      </w:r>
      <w:r w:rsidRPr="00AE75CB">
        <w:rPr>
          <w:rFonts w:asciiTheme="minorHAnsi" w:hAnsiTheme="minorHAnsi"/>
          <w:color w:val="0F243E" w:themeColor="text2" w:themeShade="80"/>
        </w:rPr>
        <w:t xml:space="preserve"> </w:t>
      </w:r>
    </w:p>
    <w:p w:rsidR="00AE75CB" w:rsidRPr="00AE75CB" w:rsidRDefault="00AE75CB" w:rsidP="00AE75CB">
      <w:pPr>
        <w:pStyle w:val="a8"/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AE75CB">
        <w:rPr>
          <w:rFonts w:asciiTheme="minorHAnsi" w:hAnsiTheme="minorHAnsi"/>
          <w:color w:val="0F243E" w:themeColor="text2" w:themeShade="80"/>
        </w:rPr>
        <w:t xml:space="preserve">Авиаперелет Киев - Тель-Авив - Киев (возможен вылет из Одессы, Днепропетровска, Симферополя, Донецка). Возможна стыковка с рейсами Аэросвита из других городов Украины. </w:t>
      </w:r>
    </w:p>
    <w:p w:rsidR="00AE75CB" w:rsidRPr="00AE75CB" w:rsidRDefault="00AE75CB" w:rsidP="00AE75CB">
      <w:pPr>
        <w:pStyle w:val="a8"/>
        <w:numPr>
          <w:ilvl w:val="0"/>
          <w:numId w:val="40"/>
        </w:numPr>
        <w:spacing w:before="100" w:beforeAutospacing="1" w:after="100" w:afterAutospacing="1" w:line="240" w:lineRule="auto"/>
        <w:outlineLvl w:val="0"/>
        <w:rPr>
          <w:rFonts w:asciiTheme="minorHAnsi" w:hAnsiTheme="minorHAnsi"/>
          <w:b/>
          <w:color w:val="0F243E" w:themeColor="text2" w:themeShade="80"/>
        </w:rPr>
      </w:pPr>
      <w:r w:rsidRPr="00AE75CB">
        <w:rPr>
          <w:rFonts w:asciiTheme="minorHAnsi" w:hAnsiTheme="minorHAnsi"/>
          <w:color w:val="0F243E" w:themeColor="text2" w:themeShade="80"/>
        </w:rPr>
        <w:t>Страховка.</w:t>
      </w:r>
    </w:p>
    <w:sectPr w:rsidR="00AE75CB" w:rsidRPr="00AE75CB" w:rsidSect="00A974AB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D44" w:rsidRDefault="00710D44" w:rsidP="007F3FF9">
      <w:pPr>
        <w:spacing w:after="0" w:line="240" w:lineRule="auto"/>
      </w:pPr>
      <w:r>
        <w:separator/>
      </w:r>
    </w:p>
  </w:endnote>
  <w:endnote w:type="continuationSeparator" w:id="1">
    <w:p w:rsidR="00710D44" w:rsidRDefault="00710D44" w:rsidP="007F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D44" w:rsidRDefault="00710D44" w:rsidP="007F3FF9">
      <w:pPr>
        <w:spacing w:after="0" w:line="240" w:lineRule="auto"/>
      </w:pPr>
      <w:r>
        <w:separator/>
      </w:r>
    </w:p>
  </w:footnote>
  <w:footnote w:type="continuationSeparator" w:id="1">
    <w:p w:rsidR="00710D44" w:rsidRDefault="00710D44" w:rsidP="007F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D37E1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5" o:spid="_x0000_s2068" type="#_x0000_t75" style="position:absolute;margin-left:0;margin-top:0;width:570.7pt;height:716.4pt;z-index:-251657216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D37E1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6" o:spid="_x0000_s2069" type="#_x0000_t75" style="position:absolute;margin-left:-23.75pt;margin-top:-40.95pt;width:570.7pt;height:716.4pt;z-index:-251656192;mso-position-horizontal-relative:margin;mso-position-vertical-relative:margin" o:allowincell="f">
          <v:imagedata r:id="rId1" o:title="header_blan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D37E1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4" o:spid="_x0000_s2067" type="#_x0000_t75" style="position:absolute;margin-left:0;margin-top:0;width:570.7pt;height:716.4pt;z-index:-251658240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883"/>
    <w:multiLevelType w:val="multilevel"/>
    <w:tmpl w:val="1B68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60D3D"/>
    <w:multiLevelType w:val="multilevel"/>
    <w:tmpl w:val="06F4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66B2A"/>
    <w:multiLevelType w:val="multilevel"/>
    <w:tmpl w:val="F568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61F26"/>
    <w:multiLevelType w:val="multilevel"/>
    <w:tmpl w:val="39A4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E0299"/>
    <w:multiLevelType w:val="hybridMultilevel"/>
    <w:tmpl w:val="C2F0FF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CD1CDD"/>
    <w:multiLevelType w:val="multilevel"/>
    <w:tmpl w:val="E3A8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C42DD8"/>
    <w:multiLevelType w:val="multilevel"/>
    <w:tmpl w:val="D736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33A1A"/>
    <w:multiLevelType w:val="multilevel"/>
    <w:tmpl w:val="563C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872F0C"/>
    <w:multiLevelType w:val="multilevel"/>
    <w:tmpl w:val="210E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F2AF1"/>
    <w:multiLevelType w:val="multilevel"/>
    <w:tmpl w:val="1C8A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C6B3A"/>
    <w:multiLevelType w:val="multilevel"/>
    <w:tmpl w:val="B92A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203D85"/>
    <w:multiLevelType w:val="multilevel"/>
    <w:tmpl w:val="BD6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F632A0"/>
    <w:multiLevelType w:val="multilevel"/>
    <w:tmpl w:val="A9F8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B5194E"/>
    <w:multiLevelType w:val="hybridMultilevel"/>
    <w:tmpl w:val="AD484ADC"/>
    <w:lvl w:ilvl="0" w:tplc="1CF42F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54EF4"/>
    <w:multiLevelType w:val="multilevel"/>
    <w:tmpl w:val="79EE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BA2A6D"/>
    <w:multiLevelType w:val="multilevel"/>
    <w:tmpl w:val="C50A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BF7B07"/>
    <w:multiLevelType w:val="multilevel"/>
    <w:tmpl w:val="F77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1F37A7"/>
    <w:multiLevelType w:val="multilevel"/>
    <w:tmpl w:val="8DC4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C02DD3"/>
    <w:multiLevelType w:val="multilevel"/>
    <w:tmpl w:val="51FE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CE6A79"/>
    <w:multiLevelType w:val="multilevel"/>
    <w:tmpl w:val="C58C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DA285A"/>
    <w:multiLevelType w:val="multilevel"/>
    <w:tmpl w:val="8C8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994FE8"/>
    <w:multiLevelType w:val="multilevel"/>
    <w:tmpl w:val="57C6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DE3231"/>
    <w:multiLevelType w:val="multilevel"/>
    <w:tmpl w:val="9A36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C90FE8"/>
    <w:multiLevelType w:val="multilevel"/>
    <w:tmpl w:val="EEF0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9D2AB2"/>
    <w:multiLevelType w:val="multilevel"/>
    <w:tmpl w:val="3C14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53447A"/>
    <w:multiLevelType w:val="hybridMultilevel"/>
    <w:tmpl w:val="A188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B5E49"/>
    <w:multiLevelType w:val="multilevel"/>
    <w:tmpl w:val="A376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B2213C"/>
    <w:multiLevelType w:val="multilevel"/>
    <w:tmpl w:val="64E2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366C55"/>
    <w:multiLevelType w:val="hybridMultilevel"/>
    <w:tmpl w:val="69C2A218"/>
    <w:lvl w:ilvl="0" w:tplc="76588CA2">
      <w:numFmt w:val="bullet"/>
      <w:lvlText w:val="•"/>
      <w:lvlJc w:val="left"/>
      <w:pPr>
        <w:ind w:left="414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58104F"/>
    <w:multiLevelType w:val="multilevel"/>
    <w:tmpl w:val="9D58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A34BF4"/>
    <w:multiLevelType w:val="hybridMultilevel"/>
    <w:tmpl w:val="3B7692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03CCE"/>
    <w:multiLevelType w:val="multilevel"/>
    <w:tmpl w:val="CAEA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CD0168"/>
    <w:multiLevelType w:val="hybridMultilevel"/>
    <w:tmpl w:val="9ADEDCCA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D77B6"/>
    <w:multiLevelType w:val="multilevel"/>
    <w:tmpl w:val="A8D6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327349"/>
    <w:multiLevelType w:val="multilevel"/>
    <w:tmpl w:val="F3DC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E7480B"/>
    <w:multiLevelType w:val="multilevel"/>
    <w:tmpl w:val="0080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621CFB"/>
    <w:multiLevelType w:val="multilevel"/>
    <w:tmpl w:val="F094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4E3E0A"/>
    <w:multiLevelType w:val="hybridMultilevel"/>
    <w:tmpl w:val="15AE1460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66792"/>
    <w:multiLevelType w:val="multilevel"/>
    <w:tmpl w:val="470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3672E1"/>
    <w:multiLevelType w:val="hybridMultilevel"/>
    <w:tmpl w:val="FF0C1CB6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32"/>
  </w:num>
  <w:num w:numId="4">
    <w:abstractNumId w:val="39"/>
  </w:num>
  <w:num w:numId="5">
    <w:abstractNumId w:val="37"/>
  </w:num>
  <w:num w:numId="6">
    <w:abstractNumId w:val="28"/>
  </w:num>
  <w:num w:numId="7">
    <w:abstractNumId w:val="30"/>
  </w:num>
  <w:num w:numId="8">
    <w:abstractNumId w:val="38"/>
  </w:num>
  <w:num w:numId="9">
    <w:abstractNumId w:val="3"/>
  </w:num>
  <w:num w:numId="10">
    <w:abstractNumId w:val="16"/>
  </w:num>
  <w:num w:numId="11">
    <w:abstractNumId w:val="34"/>
  </w:num>
  <w:num w:numId="12">
    <w:abstractNumId w:val="14"/>
  </w:num>
  <w:num w:numId="13">
    <w:abstractNumId w:val="8"/>
  </w:num>
  <w:num w:numId="14">
    <w:abstractNumId w:val="6"/>
  </w:num>
  <w:num w:numId="15">
    <w:abstractNumId w:val="24"/>
  </w:num>
  <w:num w:numId="16">
    <w:abstractNumId w:val="23"/>
  </w:num>
  <w:num w:numId="17">
    <w:abstractNumId w:val="18"/>
  </w:num>
  <w:num w:numId="18">
    <w:abstractNumId w:val="21"/>
  </w:num>
  <w:num w:numId="19">
    <w:abstractNumId w:val="33"/>
  </w:num>
  <w:num w:numId="20">
    <w:abstractNumId w:val="22"/>
  </w:num>
  <w:num w:numId="21">
    <w:abstractNumId w:val="11"/>
  </w:num>
  <w:num w:numId="22">
    <w:abstractNumId w:val="9"/>
  </w:num>
  <w:num w:numId="23">
    <w:abstractNumId w:val="36"/>
  </w:num>
  <w:num w:numId="24">
    <w:abstractNumId w:val="7"/>
  </w:num>
  <w:num w:numId="25">
    <w:abstractNumId w:val="10"/>
  </w:num>
  <w:num w:numId="26">
    <w:abstractNumId w:val="19"/>
  </w:num>
  <w:num w:numId="27">
    <w:abstractNumId w:val="2"/>
  </w:num>
  <w:num w:numId="28">
    <w:abstractNumId w:val="0"/>
  </w:num>
  <w:num w:numId="29">
    <w:abstractNumId w:val="35"/>
  </w:num>
  <w:num w:numId="30">
    <w:abstractNumId w:val="1"/>
  </w:num>
  <w:num w:numId="31">
    <w:abstractNumId w:val="29"/>
  </w:num>
  <w:num w:numId="32">
    <w:abstractNumId w:val="12"/>
  </w:num>
  <w:num w:numId="33">
    <w:abstractNumId w:val="31"/>
  </w:num>
  <w:num w:numId="34">
    <w:abstractNumId w:val="20"/>
  </w:num>
  <w:num w:numId="35">
    <w:abstractNumId w:val="27"/>
  </w:num>
  <w:num w:numId="36">
    <w:abstractNumId w:val="15"/>
  </w:num>
  <w:num w:numId="37">
    <w:abstractNumId w:val="17"/>
  </w:num>
  <w:num w:numId="38">
    <w:abstractNumId w:val="5"/>
  </w:num>
  <w:num w:numId="39">
    <w:abstractNumId w:val="26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3FF9"/>
    <w:rsid w:val="000028FC"/>
    <w:rsid w:val="00015E1A"/>
    <w:rsid w:val="00052025"/>
    <w:rsid w:val="000A5359"/>
    <w:rsid w:val="000B66ED"/>
    <w:rsid w:val="000C7D1F"/>
    <w:rsid w:val="0013266E"/>
    <w:rsid w:val="00135354"/>
    <w:rsid w:val="00162CE2"/>
    <w:rsid w:val="00163BD5"/>
    <w:rsid w:val="001F4439"/>
    <w:rsid w:val="0022166F"/>
    <w:rsid w:val="00250A9B"/>
    <w:rsid w:val="0026199A"/>
    <w:rsid w:val="00263CBB"/>
    <w:rsid w:val="00274361"/>
    <w:rsid w:val="002A349C"/>
    <w:rsid w:val="002F1181"/>
    <w:rsid w:val="003204B3"/>
    <w:rsid w:val="00325E33"/>
    <w:rsid w:val="00330A12"/>
    <w:rsid w:val="0034091A"/>
    <w:rsid w:val="003432A8"/>
    <w:rsid w:val="00381E24"/>
    <w:rsid w:val="00391EFE"/>
    <w:rsid w:val="003D218F"/>
    <w:rsid w:val="00474CD1"/>
    <w:rsid w:val="0049239C"/>
    <w:rsid w:val="0049331D"/>
    <w:rsid w:val="004C074A"/>
    <w:rsid w:val="004D1EE2"/>
    <w:rsid w:val="004D4770"/>
    <w:rsid w:val="004D7E3B"/>
    <w:rsid w:val="00513164"/>
    <w:rsid w:val="005360FB"/>
    <w:rsid w:val="00571209"/>
    <w:rsid w:val="005910F2"/>
    <w:rsid w:val="005B07B7"/>
    <w:rsid w:val="005C3F77"/>
    <w:rsid w:val="005C690A"/>
    <w:rsid w:val="005D1279"/>
    <w:rsid w:val="0060435C"/>
    <w:rsid w:val="00622547"/>
    <w:rsid w:val="00633584"/>
    <w:rsid w:val="00682FB4"/>
    <w:rsid w:val="00692466"/>
    <w:rsid w:val="006E1AB3"/>
    <w:rsid w:val="006F3330"/>
    <w:rsid w:val="00704F35"/>
    <w:rsid w:val="00710D44"/>
    <w:rsid w:val="00751DEC"/>
    <w:rsid w:val="007671A2"/>
    <w:rsid w:val="00772E27"/>
    <w:rsid w:val="00775F8F"/>
    <w:rsid w:val="007B3AED"/>
    <w:rsid w:val="007F3FF9"/>
    <w:rsid w:val="00834ECF"/>
    <w:rsid w:val="00845E8B"/>
    <w:rsid w:val="008651E9"/>
    <w:rsid w:val="00867BFD"/>
    <w:rsid w:val="00873E38"/>
    <w:rsid w:val="008B4C34"/>
    <w:rsid w:val="009268AD"/>
    <w:rsid w:val="009A48AE"/>
    <w:rsid w:val="009C3357"/>
    <w:rsid w:val="00A21FA4"/>
    <w:rsid w:val="00A370E2"/>
    <w:rsid w:val="00A62C85"/>
    <w:rsid w:val="00A974AB"/>
    <w:rsid w:val="00A979AE"/>
    <w:rsid w:val="00AC56A3"/>
    <w:rsid w:val="00AD5CA3"/>
    <w:rsid w:val="00AE1BEB"/>
    <w:rsid w:val="00AE75CB"/>
    <w:rsid w:val="00AF45EE"/>
    <w:rsid w:val="00B04F1F"/>
    <w:rsid w:val="00B72318"/>
    <w:rsid w:val="00B8617D"/>
    <w:rsid w:val="00BB1DFC"/>
    <w:rsid w:val="00BE54BF"/>
    <w:rsid w:val="00BF1FB6"/>
    <w:rsid w:val="00C115B1"/>
    <w:rsid w:val="00C15EC8"/>
    <w:rsid w:val="00C17986"/>
    <w:rsid w:val="00C50330"/>
    <w:rsid w:val="00C76A2B"/>
    <w:rsid w:val="00C82AA5"/>
    <w:rsid w:val="00CE6318"/>
    <w:rsid w:val="00CF624C"/>
    <w:rsid w:val="00D1120B"/>
    <w:rsid w:val="00D30262"/>
    <w:rsid w:val="00D37E1F"/>
    <w:rsid w:val="00D443C1"/>
    <w:rsid w:val="00D9201C"/>
    <w:rsid w:val="00DC73E5"/>
    <w:rsid w:val="00E26BDF"/>
    <w:rsid w:val="00E42467"/>
    <w:rsid w:val="00E45656"/>
    <w:rsid w:val="00E627CE"/>
    <w:rsid w:val="00E85A37"/>
    <w:rsid w:val="00E87938"/>
    <w:rsid w:val="00EA1041"/>
    <w:rsid w:val="00EB71A8"/>
    <w:rsid w:val="00EC15E4"/>
    <w:rsid w:val="00EC7278"/>
    <w:rsid w:val="00EE2691"/>
    <w:rsid w:val="00EF396B"/>
    <w:rsid w:val="00F038B2"/>
    <w:rsid w:val="00F26476"/>
    <w:rsid w:val="00F44A62"/>
    <w:rsid w:val="00FA3C70"/>
    <w:rsid w:val="00FC284E"/>
    <w:rsid w:val="00FD743B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C7D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1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FF9"/>
  </w:style>
  <w:style w:type="paragraph" w:styleId="a5">
    <w:name w:val="footer"/>
    <w:basedOn w:val="a"/>
    <w:link w:val="a6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FF9"/>
  </w:style>
  <w:style w:type="paragraph" w:styleId="a7">
    <w:name w:val="No Spacing"/>
    <w:uiPriority w:val="1"/>
    <w:qFormat/>
    <w:rsid w:val="00EE2691"/>
    <w:rPr>
      <w:sz w:val="22"/>
      <w:szCs w:val="22"/>
    </w:rPr>
  </w:style>
  <w:style w:type="paragraph" w:styleId="a8">
    <w:name w:val="List Paragraph"/>
    <w:basedOn w:val="a"/>
    <w:uiPriority w:val="34"/>
    <w:qFormat/>
    <w:rsid w:val="00775F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D1F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0C7D1F"/>
    <w:rPr>
      <w:b/>
      <w:bCs/>
    </w:rPr>
  </w:style>
  <w:style w:type="character" w:customStyle="1" w:styleId="hotelname">
    <w:name w:val="hotelname"/>
    <w:basedOn w:val="a0"/>
    <w:rsid w:val="006E1AB3"/>
  </w:style>
  <w:style w:type="character" w:customStyle="1" w:styleId="20">
    <w:name w:val="Заголовок 2 Знак"/>
    <w:basedOn w:val="a0"/>
    <w:link w:val="2"/>
    <w:uiPriority w:val="9"/>
    <w:semiHidden/>
    <w:rsid w:val="00D92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201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a">
    <w:name w:val="Emphasis"/>
    <w:basedOn w:val="a0"/>
    <w:uiPriority w:val="20"/>
    <w:qFormat/>
    <w:rsid w:val="00D9201C"/>
    <w:rPr>
      <w:i/>
      <w:iCs/>
    </w:rPr>
  </w:style>
  <w:style w:type="paragraph" w:styleId="ab">
    <w:name w:val="Normal (Web)"/>
    <w:basedOn w:val="a"/>
    <w:uiPriority w:val="99"/>
    <w:unhideWhenUsed/>
    <w:rsid w:val="00D92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9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201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B71A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360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0119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2A0D-96EE-45C0-9B33-B47C999C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2011-09-22T07:03:00Z</cp:lastPrinted>
  <dcterms:created xsi:type="dcterms:W3CDTF">2010-04-21T12:11:00Z</dcterms:created>
  <dcterms:modified xsi:type="dcterms:W3CDTF">2011-10-09T13:34:00Z</dcterms:modified>
</cp:coreProperties>
</file>