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45656" w:rsidRDefault="00E45656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87938" w:rsidRDefault="00E87938" w:rsidP="00E87938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</w:p>
    <w:p w:rsidR="00E87938" w:rsidRPr="00E87938" w:rsidRDefault="00E87938" w:rsidP="00E87938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>
        <w:rPr>
          <w:rFonts w:asciiTheme="minorHAnsi" w:hAnsiTheme="minorHAnsi"/>
          <w:b/>
          <w:color w:val="632423" w:themeColor="accent2" w:themeShade="80"/>
        </w:rPr>
        <w:t xml:space="preserve">Каскад 8 </w:t>
      </w:r>
      <w:r w:rsidRPr="00E87938">
        <w:rPr>
          <w:rFonts w:asciiTheme="minorHAnsi" w:hAnsiTheme="minorHAnsi"/>
          <w:b/>
          <w:color w:val="632423" w:themeColor="accent2" w:themeShade="80"/>
        </w:rPr>
        <w:t>НЕТАНИЯ — ЭЙЛАТ — ТЕЛЬ-АВИВ</w:t>
      </w:r>
    </w:p>
    <w:p w:rsidR="00E87938" w:rsidRPr="00E87938" w:rsidRDefault="00E87938" w:rsidP="00E87938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E87938">
        <w:rPr>
          <w:rFonts w:asciiTheme="minorHAnsi" w:hAnsiTheme="minorHAnsi"/>
          <w:b/>
          <w:color w:val="632423" w:themeColor="accent2" w:themeShade="80"/>
        </w:rPr>
        <w:t>От Средиземного до Красного моря</w:t>
      </w:r>
    </w:p>
    <w:p w:rsidR="00E87938" w:rsidRPr="00E87938" w:rsidRDefault="00E87938" w:rsidP="00E87938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E87938">
        <w:rPr>
          <w:rFonts w:asciiTheme="minorHAnsi" w:hAnsiTheme="minorHAnsi"/>
          <w:b/>
          <w:color w:val="632423" w:themeColor="accent2" w:themeShade="80"/>
        </w:rPr>
        <w:t>15 дней — 14 ночей</w:t>
      </w:r>
    </w:p>
    <w:p w:rsidR="00E45656" w:rsidRPr="00E87938" w:rsidRDefault="00E87938" w:rsidP="00E87938">
      <w:pPr>
        <w:tabs>
          <w:tab w:val="left" w:pos="3420"/>
        </w:tabs>
        <w:outlineLvl w:val="0"/>
        <w:rPr>
          <w:rFonts w:asciiTheme="minorHAnsi" w:hAnsiTheme="minorHAnsi"/>
          <w:b/>
          <w:color w:val="0F243E" w:themeColor="text2" w:themeShade="80"/>
        </w:rPr>
      </w:pPr>
      <w:r w:rsidRPr="00E87938">
        <w:rPr>
          <w:rFonts w:asciiTheme="minorHAnsi" w:hAnsiTheme="minorHAnsi"/>
          <w:b/>
          <w:color w:val="0F243E" w:themeColor="text2" w:themeShade="80"/>
        </w:rPr>
        <w:t>Прибытие по понедельникам, средам и пятницам.</w:t>
      </w:r>
      <w:r>
        <w:rPr>
          <w:rFonts w:asciiTheme="minorHAnsi" w:hAnsiTheme="minorHAnsi"/>
          <w:b/>
          <w:color w:val="0F243E" w:themeColor="text2" w:themeShade="80"/>
        </w:rPr>
        <w:t xml:space="preserve"> </w:t>
      </w:r>
      <w:r w:rsidRPr="00E87938">
        <w:rPr>
          <w:rFonts w:asciiTheme="minorHAnsi" w:hAnsiTheme="minorHAnsi"/>
          <w:b/>
          <w:color w:val="0F243E" w:themeColor="text2" w:themeShade="80"/>
        </w:rPr>
        <w:t>Индивидуальные туры по групповой цене</w:t>
      </w:r>
    </w:p>
    <w:p w:rsidR="00E87938" w:rsidRP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b/>
          <w:bCs/>
          <w:color w:val="0F243E" w:themeColor="text2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5602"/>
        <w:gridCol w:w="3151"/>
      </w:tblGrid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Первый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Встреча в аэропорту Бен Гурион. Переезд в Натанию и регистрация в отеле.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Второй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"Вифлеем. Русский Иерусалим": Эйн-Керем - Горненский монастырь. Вифлеем - церковь Рождества Христова. Русские монастыри на Елеонской горе - Спасо-Вознесенский, Марии-Магдалины. Посещение Русского Подворья - при наличии времени.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Третий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Чевертый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Экскурсия в Иерусалим по маршруту «Иерусалим Христианский»: Панорама Иерусалима древнего и современного. Гефсиманский сад Масличной горы. Церковь Страстей Господних и Храм Успения Богородицы. Гора Сион - Горница Тайной Вечери. Крестный путь (пять последних остановок). Храм Гроба Господня. Голгофа - место захоронения Иисуса. Стена плача.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Пятый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E87938">
              <w:rPr>
                <w:rFonts w:asciiTheme="minorHAnsi" w:hAnsiTheme="minorHAnsi"/>
                <w:b/>
                <w:bCs/>
                <w:i/>
                <w:iCs/>
                <w:color w:val="0F243E" w:themeColor="text2" w:themeShade="80"/>
              </w:rPr>
              <w:t>.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Шестой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Экскурсия в парк орхидей "Утопия"***: тропический дождевой лес, тысячи редких орхидей со всео мира, хищные растения и живые уголки. В парке - водяные фонтаны, холм лабиринтов, холм "Эрец Исраэль", сад бабочек, холм кактусов, холм пагоды, аллея топиари, игровой уголок, аллея гамаков, тропинка пряностей.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Седьмой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Переезд в Эйлат, регистрация в отеле.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Восьмой-тринадцатый дни: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Свободный день. Отдых и купание на Красном море. Подводная обсерватория - аквариум Красного моря, дельфинарий, парк Тимна, катание на яхте, подводное плавание, путешествие в Петру - эти и другие опции будут предложены туристу.</w:t>
            </w: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1857375" cy="1552575"/>
                  <wp:effectExtent l="19050" t="0" r="9525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Четырнадцатый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Переезд в Тель-Авив.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Пятнадцатый день : </w:t>
            </w:r>
          </w:p>
        </w:tc>
        <w:tc>
          <w:tcPr>
            <w:tcW w:w="0" w:type="auto"/>
            <w:gridSpan w:val="2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Переезд в аэропорт Бен-Гурион.</w:t>
            </w:r>
          </w:p>
        </w:tc>
      </w:tr>
    </w:tbl>
    <w:p w:rsidR="00E87938" w:rsidRDefault="00E87938" w:rsidP="00E879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7938">
        <w:rPr>
          <w:rFonts w:ascii="Times New Roman" w:hAnsi="Times New Roman"/>
          <w:sz w:val="24"/>
          <w:szCs w:val="24"/>
        </w:rPr>
        <w:lastRenderedPageBreak/>
        <w:br/>
      </w:r>
    </w:p>
    <w:p w:rsidR="00E87938" w:rsidRDefault="00E87938" w:rsidP="00E879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87938" w:rsidRDefault="00E87938" w:rsidP="00E879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87938" w:rsidRP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</w:p>
    <w:p w:rsidR="00E87938" w:rsidRP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** Возможно изменение порядка экскурсионных дней, в соответствии с расписанием экскурсий на текущий период.</w:t>
      </w:r>
      <w:r w:rsidRPr="00E87938">
        <w:rPr>
          <w:rFonts w:asciiTheme="minorHAnsi" w:hAnsiTheme="minorHAnsi"/>
          <w:color w:val="0F243E" w:themeColor="text2" w:themeShade="80"/>
        </w:rPr>
        <w:br/>
        <w:t>*** Приезжающие по понедельникам посещают экскурсию в Кейсарию вместо парка "Утопия"</w:t>
      </w:r>
    </w:p>
    <w:p w:rsidR="00E87938" w:rsidRP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b/>
          <w:bCs/>
          <w:color w:val="0F243E" w:themeColor="text2" w:themeShade="80"/>
        </w:rPr>
        <w:t>В стоимость тура входит:</w:t>
      </w:r>
    </w:p>
    <w:p w:rsidR="00E87938" w:rsidRPr="00E87938" w:rsidRDefault="00E87938" w:rsidP="00E879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Групповые трансферы по программе (для желающих заказать индивидуальные трансферы из / в аэропорт необходимо доплатить 36 долларов на человека при проживании в двухместном номере, 93 доллара при проживании в одноместном номере и 23 доллара при проживании в трехместном номере);</w:t>
      </w:r>
    </w:p>
    <w:p w:rsidR="00E87938" w:rsidRPr="00E87938" w:rsidRDefault="00E87938" w:rsidP="00E879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Проживание в гостинице в Натании - 6 ночей;</w:t>
      </w:r>
    </w:p>
    <w:p w:rsidR="00E87938" w:rsidRPr="00E87938" w:rsidRDefault="00E87938" w:rsidP="00E879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Проживание в отеле в Эйлате - 7 ночей;</w:t>
      </w:r>
    </w:p>
    <w:p w:rsidR="00E87938" w:rsidRPr="00E87938" w:rsidRDefault="00E87938" w:rsidP="00E879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Проживание в отеле в Тель-Авиве - 1 ночь;</w:t>
      </w:r>
    </w:p>
    <w:p w:rsidR="00E87938" w:rsidRPr="00E87938" w:rsidRDefault="00E87938" w:rsidP="00E879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Питание - завтраки (если не указано иначе), в Эйлате в отелях категорий B, C, D ужины, в подарок от фирмы;</w:t>
      </w:r>
    </w:p>
    <w:p w:rsidR="00E87938" w:rsidRPr="00E87938" w:rsidRDefault="00E87938" w:rsidP="00E879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Экскурсии по программе.</w:t>
      </w:r>
    </w:p>
    <w:p w:rsid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P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b/>
          <w:bCs/>
          <w:color w:val="0F243E" w:themeColor="text2" w:themeShade="80"/>
        </w:rPr>
        <w:t xml:space="preserve">КАТЕГОРИИ «КАСКАДА» </w:t>
      </w:r>
      <w:r w:rsidRPr="00E87938">
        <w:rPr>
          <w:rFonts w:asciiTheme="minorHAnsi" w:hAnsiTheme="minorHAnsi"/>
          <w:b/>
          <w:bCs/>
          <w:color w:val="0F243E" w:themeColor="text2" w:themeShade="80"/>
        </w:rPr>
        <w:br/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2833"/>
        <w:gridCol w:w="578"/>
        <w:gridCol w:w="3317"/>
        <w:gridCol w:w="282"/>
        <w:gridCol w:w="2198"/>
        <w:gridCol w:w="297"/>
      </w:tblGrid>
      <w:tr w:rsidR="00E87938" w:rsidRPr="00E87938" w:rsidTr="00E87938">
        <w:trPr>
          <w:tblCellSpacing w:w="15" w:type="dxa"/>
        </w:trPr>
        <w:tc>
          <w:tcPr>
            <w:tcW w:w="0" w:type="auto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Категория</w:t>
            </w:r>
          </w:p>
        </w:tc>
        <w:tc>
          <w:tcPr>
            <w:tcW w:w="0" w:type="auto"/>
            <w:gridSpan w:val="2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Нетания</w:t>
            </w:r>
          </w:p>
        </w:tc>
        <w:tc>
          <w:tcPr>
            <w:tcW w:w="0" w:type="auto"/>
            <w:gridSpan w:val="2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Эйлат</w:t>
            </w:r>
          </w:p>
        </w:tc>
        <w:tc>
          <w:tcPr>
            <w:tcW w:w="0" w:type="auto"/>
            <w:gridSpan w:val="2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Тель-Авив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Residence / Galil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Americana / Astral Briza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Olimpia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3*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  <w:lang w:val="en-US"/>
              </w:rPr>
              <w:t>Residence (sea view room) / Mitspe Yam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3* Sup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  <w:lang w:val="en-US"/>
              </w:rPr>
              <w:t>Central Park** / Astral Village* / Astral Marina *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Imperial / Golden Beach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Residence Beach / Blue Bay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lang w:val="en-US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  <w:lang w:val="en-US"/>
              </w:rPr>
              <w:t>Yam Suf / Sport (AI)/ Astral Seaside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Metropolitan / Mercure B&amp;P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 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King Solomon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King Solomon / Leonardo Plaza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Crowne Plaza / Renaissance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5*</w:t>
            </w:r>
          </w:p>
        </w:tc>
      </w:tr>
    </w:tbl>
    <w:p w:rsidR="00E87938" w:rsidRP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*В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</w:t>
      </w:r>
      <w:r w:rsidRPr="00E87938">
        <w:rPr>
          <w:rFonts w:asciiTheme="minorHAnsi" w:hAnsiTheme="minorHAnsi"/>
          <w:color w:val="0F243E" w:themeColor="text2" w:themeShade="80"/>
        </w:rPr>
        <w:br/>
        <w:t>** Для заезжающих в пятницу - проживание в отеле Central Park за дополнительную плату.</w:t>
      </w:r>
      <w:r w:rsidRPr="00E87938">
        <w:rPr>
          <w:rFonts w:asciiTheme="minorHAnsi" w:hAnsiTheme="minorHAnsi"/>
          <w:color w:val="0F243E" w:themeColor="text2" w:themeShade="80"/>
        </w:rPr>
        <w:br/>
      </w:r>
      <w:r w:rsidRPr="00E87938">
        <w:rPr>
          <w:rFonts w:asciiTheme="minorHAnsi" w:hAnsiTheme="minorHAnsi"/>
          <w:b/>
          <w:bCs/>
          <w:color w:val="0F243E" w:themeColor="text2" w:themeShade="80"/>
        </w:rPr>
        <w:t>** Для заезжающих по воскресеньям проживание в Эйлате в категории В - только в отеле Astral Village или Astral Marina</w:t>
      </w:r>
      <w:r w:rsidRPr="00E87938">
        <w:rPr>
          <w:rFonts w:asciiTheme="minorHAnsi" w:hAnsiTheme="minorHAnsi"/>
          <w:b/>
          <w:bCs/>
          <w:color w:val="0F243E" w:themeColor="text2" w:themeShade="80"/>
        </w:rPr>
        <w:br/>
        <w:t>**Цена в гостиницах Astral Village, Astral Seaside &amp; Astral Marina - не действительна с четверга по субботу или c пятницы по воскресенье - в эти дни доплата к цене каскада 26 $ на человека!</w:t>
      </w:r>
    </w:p>
    <w:p w:rsid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Pr="00E87938" w:rsidRDefault="00E87938" w:rsidP="00E8793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b/>
          <w:bCs/>
          <w:color w:val="0F243E" w:themeColor="text2" w:themeShade="80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"/>
        <w:gridCol w:w="897"/>
        <w:gridCol w:w="2749"/>
        <w:gridCol w:w="1974"/>
        <w:gridCol w:w="2750"/>
        <w:gridCol w:w="1989"/>
      </w:tblGrid>
      <w:tr w:rsidR="00E87938" w:rsidRPr="00E87938" w:rsidTr="00E8793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01.09.11-27.09.11 01.11.11-25.11.11 05.01.12-09.01.12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02.10.11-11.10.11 22.10.11-31.10.11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28.09.11-01.10.11 12.10.11-21.10.11 23.12.11-04.01.12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26.11.11-22.12.11 10.01.12-29.02.12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1087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1151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1482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1014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1685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1749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2260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1555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1032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1096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1377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959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702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895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  <w:sz w:val="20"/>
                <w:szCs w:val="20"/>
              </w:rPr>
              <w:t>665</w:t>
            </w:r>
          </w:p>
        </w:tc>
      </w:tr>
    </w:tbl>
    <w:p w:rsidR="00E87938" w:rsidRPr="00E87938" w:rsidRDefault="00E87938" w:rsidP="00E87938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894"/>
        <w:gridCol w:w="2358"/>
        <w:gridCol w:w="1187"/>
        <w:gridCol w:w="2358"/>
        <w:gridCol w:w="1772"/>
        <w:gridCol w:w="1787"/>
      </w:tblGrid>
      <w:tr w:rsidR="00E87938" w:rsidRPr="00E87938" w:rsidTr="00E8793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 01.11.11-25.11.11 25.12.11-28.12.11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28.09.11-01.10.11 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02.10.11-11.10.11 23.10.11-31.10.11 03.01.12-09.01.12 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12.10.11-22.10.11 29.12.11-02.01.12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26.11.11-24.12.11 10.01.12-29.02.12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1303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2230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1367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1679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1246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2028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3724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2165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2732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1930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1240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2114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1294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1590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1180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825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1284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857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1008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796</w:t>
            </w:r>
          </w:p>
        </w:tc>
      </w:tr>
    </w:tbl>
    <w:p w:rsidR="00E87938" w:rsidRPr="00E87938" w:rsidRDefault="00E87938" w:rsidP="00E87938">
      <w:pPr>
        <w:spacing w:after="24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919"/>
        <w:gridCol w:w="1886"/>
        <w:gridCol w:w="1886"/>
        <w:gridCol w:w="2549"/>
        <w:gridCol w:w="1886"/>
        <w:gridCol w:w="1238"/>
      </w:tblGrid>
      <w:tr w:rsidR="00E87938" w:rsidRPr="00E87938" w:rsidTr="00E8793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C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 13.11.11-25.11.11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28.09.11-01.10.11 12.10.11-22.10.11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02.10.11-11.10.11 23.10.11-31.10.11 01.11.11-12.11.11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26.11.11-26.12.11 11.01.12-29.02.12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27.12.11-10.01.12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1535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2121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1739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1478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1601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2374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3305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2663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2261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2469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1471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1668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1417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1533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919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1184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1016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891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948</w:t>
            </w:r>
          </w:p>
        </w:tc>
      </w:tr>
    </w:tbl>
    <w:p w:rsidR="00E87938" w:rsidRPr="00E87938" w:rsidRDefault="00E87938" w:rsidP="00E87938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"/>
        <w:gridCol w:w="994"/>
        <w:gridCol w:w="2224"/>
        <w:gridCol w:w="1330"/>
        <w:gridCol w:w="2224"/>
        <w:gridCol w:w="2224"/>
        <w:gridCol w:w="1345"/>
      </w:tblGrid>
      <w:tr w:rsidR="00E87938" w:rsidRPr="00E87938" w:rsidTr="00E8793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02.10.11-11.10.11 23.10.11-19.11.11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01.09.11-27.09.11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28.09.11-01.10.11 12.10.11-22.10.11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20.11.11-24.12.11 11.01.12-29.02.12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25.12.11-10.01.12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1783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1695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2046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1574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1662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2901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2762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3402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2543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2682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1688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1606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1940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1493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1575</w:t>
            </w:r>
          </w:p>
        </w:tc>
      </w:tr>
      <w:tr w:rsidR="00E87938" w:rsidRPr="00E87938" w:rsidTr="00E879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946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922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865</w:t>
            </w:r>
          </w:p>
        </w:tc>
        <w:tc>
          <w:tcPr>
            <w:tcW w:w="0" w:type="auto"/>
            <w:vAlign w:val="center"/>
            <w:hideMark/>
          </w:tcPr>
          <w:p w:rsidR="00E87938" w:rsidRPr="00E87938" w:rsidRDefault="00E87938" w:rsidP="00E87938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E87938">
              <w:rPr>
                <w:rFonts w:asciiTheme="minorHAnsi" w:hAnsiTheme="minorHAnsi"/>
                <w:b/>
                <w:bCs/>
                <w:color w:val="0F243E" w:themeColor="text2" w:themeShade="80"/>
              </w:rPr>
              <w:t>881</w:t>
            </w:r>
          </w:p>
        </w:tc>
      </w:tr>
    </w:tbl>
    <w:p w:rsidR="00E87938" w:rsidRPr="00E87938" w:rsidRDefault="00E87938" w:rsidP="00E87938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p w:rsidR="00E87938" w:rsidRPr="00E87938" w:rsidRDefault="00E87938" w:rsidP="00E87938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b/>
          <w:bCs/>
          <w:color w:val="0F243E" w:themeColor="text2" w:themeShade="80"/>
        </w:rPr>
        <w:t>В стоимость тура не входит:</w:t>
      </w:r>
    </w:p>
    <w:p w:rsidR="00E87938" w:rsidRPr="00E87938" w:rsidRDefault="00E87938" w:rsidP="00E879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E87938" w:rsidRPr="00E87938" w:rsidRDefault="00E87938" w:rsidP="00E879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E87938">
        <w:rPr>
          <w:rFonts w:asciiTheme="minorHAnsi" w:hAnsiTheme="minorHAnsi"/>
          <w:color w:val="0F243E" w:themeColor="text2" w:themeShade="80"/>
        </w:rPr>
        <w:t>Страховка.</w:t>
      </w:r>
    </w:p>
    <w:p w:rsidR="00E87938" w:rsidRPr="00E87938" w:rsidRDefault="00E87938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color w:val="0F243E" w:themeColor="text2" w:themeShade="80"/>
        </w:rPr>
      </w:pPr>
    </w:p>
    <w:sectPr w:rsidR="00E87938" w:rsidRPr="00E87938" w:rsidSect="00A974A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BFD" w:rsidRDefault="00867BFD" w:rsidP="007F3FF9">
      <w:pPr>
        <w:spacing w:after="0" w:line="240" w:lineRule="auto"/>
      </w:pPr>
      <w:r>
        <w:separator/>
      </w:r>
    </w:p>
  </w:endnote>
  <w:endnote w:type="continuationSeparator" w:id="1">
    <w:p w:rsidR="00867BFD" w:rsidRDefault="00867BFD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BFD" w:rsidRDefault="00867BFD" w:rsidP="007F3FF9">
      <w:pPr>
        <w:spacing w:after="0" w:line="240" w:lineRule="auto"/>
      </w:pPr>
      <w:r>
        <w:separator/>
      </w:r>
    </w:p>
  </w:footnote>
  <w:footnote w:type="continuationSeparator" w:id="1">
    <w:p w:rsidR="00867BFD" w:rsidRDefault="00867BFD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A3C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A3C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A3C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9"/>
  </w:num>
  <w:num w:numId="5">
    <w:abstractNumId w:val="17"/>
  </w:num>
  <w:num w:numId="6">
    <w:abstractNumId w:val="12"/>
  </w:num>
  <w:num w:numId="7">
    <w:abstractNumId w:val="13"/>
  </w:num>
  <w:num w:numId="8">
    <w:abstractNumId w:val="18"/>
  </w:num>
  <w:num w:numId="9">
    <w:abstractNumId w:val="0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"/>
  </w:num>
  <w:num w:numId="15">
    <w:abstractNumId w:val="10"/>
  </w:num>
  <w:num w:numId="16">
    <w:abstractNumId w:val="9"/>
  </w:num>
  <w:num w:numId="17">
    <w:abstractNumId w:val="6"/>
  </w:num>
  <w:num w:numId="18">
    <w:abstractNumId w:val="7"/>
  </w:num>
  <w:num w:numId="19">
    <w:abstractNumId w:val="1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A5359"/>
    <w:rsid w:val="000B66ED"/>
    <w:rsid w:val="000C7D1F"/>
    <w:rsid w:val="00135354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7E3B"/>
    <w:rsid w:val="00513164"/>
    <w:rsid w:val="00571209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67BFD"/>
    <w:rsid w:val="008B4C34"/>
    <w:rsid w:val="009268AD"/>
    <w:rsid w:val="009A48AE"/>
    <w:rsid w:val="009C3357"/>
    <w:rsid w:val="00A370E2"/>
    <w:rsid w:val="00A974AB"/>
    <w:rsid w:val="00A979AE"/>
    <w:rsid w:val="00AC56A3"/>
    <w:rsid w:val="00AD5CA3"/>
    <w:rsid w:val="00AE1BEB"/>
    <w:rsid w:val="00AF45EE"/>
    <w:rsid w:val="00B72318"/>
    <w:rsid w:val="00BE54BF"/>
    <w:rsid w:val="00C115B1"/>
    <w:rsid w:val="00C15EC8"/>
    <w:rsid w:val="00C17986"/>
    <w:rsid w:val="00C50330"/>
    <w:rsid w:val="00C76A2B"/>
    <w:rsid w:val="00CE6318"/>
    <w:rsid w:val="00CF624C"/>
    <w:rsid w:val="00D1120B"/>
    <w:rsid w:val="00D30262"/>
    <w:rsid w:val="00D9201C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F038B2"/>
    <w:rsid w:val="00F44A62"/>
    <w:rsid w:val="00FA3C70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2011-09-22T07:03:00Z</cp:lastPrinted>
  <dcterms:created xsi:type="dcterms:W3CDTF">2010-04-21T12:11:00Z</dcterms:created>
  <dcterms:modified xsi:type="dcterms:W3CDTF">2011-10-09T12:45:00Z</dcterms:modified>
</cp:coreProperties>
</file>